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48" w:rsidRPr="000C60BE" w:rsidRDefault="006F7C48" w:rsidP="006F7C4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0C60BE">
        <w:rPr>
          <w:rFonts w:ascii="Times New Roman" w:hAnsi="Times New Roman"/>
          <w:b/>
          <w:bCs/>
          <w:sz w:val="28"/>
          <w:szCs w:val="28"/>
        </w:rPr>
        <w:t>КОНЦЕПЦИЯ ВЫПОЛНЕНИЯ РАБОТ</w:t>
      </w:r>
    </w:p>
    <w:p w:rsidR="006F7C48" w:rsidRPr="000C60BE" w:rsidRDefault="006F7C48" w:rsidP="006F7C48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C60BE">
        <w:rPr>
          <w:rFonts w:ascii="Times New Roman" w:hAnsi="Times New Roman"/>
          <w:b/>
          <w:bCs/>
          <w:sz w:val="28"/>
          <w:szCs w:val="28"/>
        </w:rPr>
        <w:t xml:space="preserve">1. Описание мероприятия </w:t>
      </w:r>
      <w:r w:rsidRPr="000C60BE">
        <w:rPr>
          <w:rFonts w:ascii="Times New Roman" w:hAnsi="Times New Roman"/>
          <w:sz w:val="28"/>
          <w:szCs w:val="28"/>
        </w:rPr>
        <w:t xml:space="preserve">«Субсидии на поддержку проектов, связанных с инновациями в образовании» ведомственной целевой программы «Развитие современных механизмов и технологий дошкольного и общего образования» подпрограммы «Развитие дошкольного и общего образования» государственной </w:t>
      </w:r>
      <w:r>
        <w:rPr>
          <w:rFonts w:ascii="Times New Roman" w:hAnsi="Times New Roman"/>
          <w:sz w:val="28"/>
          <w:szCs w:val="28"/>
        </w:rPr>
        <w:t xml:space="preserve">программы Российской Федерации </w:t>
      </w:r>
      <w:r w:rsidRPr="000C60BE">
        <w:rPr>
          <w:rFonts w:ascii="Times New Roman" w:hAnsi="Times New Roman"/>
          <w:sz w:val="28"/>
          <w:szCs w:val="28"/>
        </w:rPr>
        <w:t>«Развитие образования»</w:t>
      </w:r>
      <w:r w:rsidRPr="00D46B5D">
        <w:rPr>
          <w:rFonts w:ascii="Times New Roman" w:hAnsi="Times New Roman"/>
          <w:bCs/>
          <w:sz w:val="28"/>
          <w:szCs w:val="28"/>
        </w:rPr>
        <w:t xml:space="preserve">, </w:t>
      </w:r>
      <w:r w:rsidRPr="000C60BE">
        <w:rPr>
          <w:rFonts w:ascii="Times New Roman" w:hAnsi="Times New Roman"/>
          <w:sz w:val="28"/>
          <w:szCs w:val="28"/>
        </w:rPr>
        <w:t>Конкурс</w:t>
      </w:r>
      <w:r w:rsidRPr="000C60BE">
        <w:rPr>
          <w:rFonts w:ascii="Times New Roman" w:hAnsi="Times New Roman"/>
          <w:sz w:val="28"/>
          <w:szCs w:val="28"/>
          <w:u w:val="single"/>
        </w:rPr>
        <w:t xml:space="preserve"> 2019-04-09 «Эффективные механизмы формирования, развития и оценки функциональной грамотности обучающихся»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0C60BE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F7C48" w:rsidRDefault="006F7C48" w:rsidP="006F7C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7C48" w:rsidRPr="000C60BE" w:rsidRDefault="006F7C48" w:rsidP="006F7C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C60BE">
        <w:rPr>
          <w:rFonts w:ascii="Times New Roman" w:hAnsi="Times New Roman"/>
          <w:b/>
          <w:bCs/>
          <w:sz w:val="28"/>
          <w:szCs w:val="28"/>
        </w:rPr>
        <w:t>1.1. Обоснование темы проекта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16145">
        <w:rPr>
          <w:rFonts w:ascii="Times New Roman" w:hAnsi="Times New Roman"/>
          <w:i/>
          <w:sz w:val="28"/>
          <w:szCs w:val="28"/>
        </w:rPr>
        <w:t>Тема инновационного проекта</w:t>
      </w:r>
      <w:r>
        <w:rPr>
          <w:rFonts w:ascii="Times New Roman" w:hAnsi="Times New Roman"/>
          <w:i/>
          <w:sz w:val="28"/>
          <w:szCs w:val="28"/>
        </w:rPr>
        <w:t xml:space="preserve">: </w:t>
      </w:r>
      <w:r w:rsidRPr="000C60BE">
        <w:rPr>
          <w:rFonts w:ascii="Times New Roman" w:hAnsi="Times New Roman"/>
          <w:b/>
          <w:i/>
          <w:sz w:val="28"/>
          <w:szCs w:val="28"/>
        </w:rPr>
        <w:t>«Байкальская лаборатория функциональной грамотности подростков: развитие функциональной грамотности через проектно-исследовательскую деятельность»</w:t>
      </w:r>
    </w:p>
    <w:p w:rsidR="006F7C48" w:rsidRPr="000C5E5B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60BE">
        <w:rPr>
          <w:rFonts w:ascii="Times New Roman" w:hAnsi="Times New Roman"/>
          <w:i/>
          <w:sz w:val="28"/>
          <w:szCs w:val="28"/>
        </w:rPr>
        <w:t>Обоснование выбора</w:t>
      </w:r>
      <w:r>
        <w:rPr>
          <w:rFonts w:ascii="Times New Roman" w:hAnsi="Times New Roman"/>
          <w:i/>
          <w:sz w:val="28"/>
          <w:szCs w:val="28"/>
        </w:rPr>
        <w:t xml:space="preserve"> направления Конкурсного отбора. </w:t>
      </w:r>
      <w:r w:rsidRPr="000C60BE">
        <w:rPr>
          <w:rFonts w:ascii="Times New Roman" w:hAnsi="Times New Roman"/>
          <w:i/>
          <w:sz w:val="28"/>
          <w:szCs w:val="28"/>
        </w:rPr>
        <w:t xml:space="preserve"> </w:t>
      </w:r>
      <w:r w:rsidRPr="000C60BE">
        <w:rPr>
          <w:rFonts w:ascii="Times New Roman" w:hAnsi="Times New Roman"/>
          <w:sz w:val="28"/>
          <w:szCs w:val="28"/>
          <w:lang w:bidi="en-US"/>
        </w:rPr>
        <w:t xml:space="preserve">Современный период развития Российской Федерации четко обозначил новые приоритеты в области школьного образования, соответствующие мировым тенденциям. </w:t>
      </w:r>
      <w:r w:rsidRPr="000C60BE">
        <w:rPr>
          <w:rFonts w:ascii="Times New Roman" w:hAnsi="Times New Roman"/>
          <w:sz w:val="28"/>
          <w:szCs w:val="28"/>
        </w:rPr>
        <w:t xml:space="preserve">В Законе «Об образовании», в образовательной инициативе «Наша новая школа», </w:t>
      </w:r>
      <w:r>
        <w:rPr>
          <w:rFonts w:ascii="Times New Roman" w:hAnsi="Times New Roman"/>
          <w:sz w:val="28"/>
          <w:szCs w:val="28"/>
        </w:rPr>
        <w:t xml:space="preserve">национальном проекте «Образование» </w:t>
      </w:r>
      <w:r w:rsidRPr="000C60BE">
        <w:rPr>
          <w:rFonts w:ascii="Times New Roman" w:hAnsi="Times New Roman"/>
          <w:sz w:val="28"/>
          <w:szCs w:val="28"/>
        </w:rPr>
        <w:t>и других нормативных документах формирование функциональной грамотности рассматривается как условие становления динамичной, творческой, ответственной, конкурентоспособной личности.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60BE">
        <w:rPr>
          <w:rFonts w:ascii="Times New Roman" w:hAnsi="Times New Roman"/>
          <w:sz w:val="28"/>
          <w:szCs w:val="28"/>
          <w:shd w:val="clear" w:color="auto" w:fill="FFFFFF"/>
        </w:rPr>
        <w:t>Российские школы обеспечивают учащихся необходимым багажом знаний (что подтверждается результатами различных исследований), но не всегда формируют умения выходить за пределы привычных учебных ситуаций. В частности, результаты исследования по программе PISA свидетельствуют о том, что выпускники в большинстве своем не готовы к свободному использованию в повседневной жизни пол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ученных в школе знаний и умений; 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умеют 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работать с предлагаемой информацией: 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сопоставлять разрозненные фрагменты, соотносить общее содержание с его конкретизацией, целенаправленно искать недостающую информацию и т.д.;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не владеют навыками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 системного, целостного, творческого анализа предлагаемой ситуации, выдвижения гипотез и их проверки.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ложившаяся система обучения вынуждает учащихся применять стандартные способы решения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проблемных ситуаций 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>на основании «узнавания» задачи, что вызывает определенные трудности в применении предметных умений в решении задач, содержание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 условия 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оторых даны в непривычной форме.</w:t>
      </w:r>
    </w:p>
    <w:p w:rsidR="006F7C48" w:rsidRPr="00170B58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70B58">
        <w:rPr>
          <w:rFonts w:ascii="Times New Roman" w:hAnsi="Times New Roman"/>
          <w:sz w:val="28"/>
          <w:szCs w:val="28"/>
          <w:shd w:val="clear" w:color="auto" w:fill="FFFFFF"/>
        </w:rPr>
        <w:t>Поэтому в настоящее время признается, что одной из приоритетных проблем в отечественной образовательной практике является проблема развития у учащихся функциональной грамотности как с</w:t>
      </w:r>
      <w:r w:rsidRPr="00170B58">
        <w:rPr>
          <w:rFonts w:ascii="Times New Roman" w:hAnsi="Times New Roman"/>
          <w:sz w:val="28"/>
          <w:szCs w:val="28"/>
        </w:rPr>
        <w:t>пособности человека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70B58">
        <w:rPr>
          <w:rFonts w:ascii="Times New Roman" w:hAnsi="Times New Roman"/>
          <w:sz w:val="28"/>
          <w:szCs w:val="28"/>
        </w:rPr>
        <w:t>вступать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70B5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70B58">
        <w:rPr>
          <w:rFonts w:ascii="Times New Roman" w:hAnsi="Times New Roman"/>
          <w:sz w:val="28"/>
          <w:szCs w:val="28"/>
        </w:rPr>
        <w:t>отношения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70B5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70B58">
        <w:rPr>
          <w:rFonts w:ascii="Times New Roman" w:hAnsi="Times New Roman"/>
          <w:sz w:val="28"/>
          <w:szCs w:val="28"/>
        </w:rPr>
        <w:t>внешней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70B58">
        <w:rPr>
          <w:rFonts w:ascii="Times New Roman" w:hAnsi="Times New Roman"/>
          <w:sz w:val="28"/>
          <w:szCs w:val="28"/>
        </w:rPr>
        <w:t>средой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70B5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70B58">
        <w:rPr>
          <w:rFonts w:ascii="Times New Roman" w:hAnsi="Times New Roman"/>
          <w:sz w:val="28"/>
          <w:szCs w:val="28"/>
        </w:rPr>
        <w:t>максимально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70B58">
        <w:rPr>
          <w:rFonts w:ascii="Times New Roman" w:hAnsi="Times New Roman"/>
          <w:sz w:val="28"/>
          <w:szCs w:val="28"/>
        </w:rPr>
        <w:t>быстро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70B58">
        <w:rPr>
          <w:rFonts w:ascii="Times New Roman" w:hAnsi="Times New Roman"/>
          <w:sz w:val="28"/>
          <w:szCs w:val="28"/>
        </w:rPr>
        <w:t>ада</w:t>
      </w:r>
      <w:r>
        <w:rPr>
          <w:rFonts w:ascii="Times New Roman" w:hAnsi="Times New Roman"/>
          <w:sz w:val="28"/>
          <w:szCs w:val="28"/>
        </w:rPr>
        <w:t>п</w:t>
      </w:r>
      <w:r w:rsidRPr="00170B58">
        <w:rPr>
          <w:rFonts w:ascii="Times New Roman" w:hAnsi="Times New Roman"/>
          <w:sz w:val="28"/>
          <w:szCs w:val="28"/>
        </w:rPr>
        <w:t>тироваться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70B58">
        <w:rPr>
          <w:rFonts w:ascii="Times New Roman" w:hAnsi="Times New Roman"/>
          <w:sz w:val="28"/>
          <w:szCs w:val="28"/>
        </w:rPr>
        <w:t>и функционировать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70B5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170B58">
        <w:rPr>
          <w:rFonts w:ascii="Times New Roman" w:hAnsi="Times New Roman"/>
          <w:sz w:val="28"/>
          <w:szCs w:val="28"/>
        </w:rPr>
        <w:t>ней</w:t>
      </w:r>
      <w:r w:rsidRPr="00170B5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60BE">
        <w:rPr>
          <w:rFonts w:ascii="Times New Roman" w:hAnsi="Times New Roman"/>
          <w:i/>
          <w:sz w:val="28"/>
          <w:szCs w:val="28"/>
        </w:rPr>
        <w:t>Технологическая идея проекта.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Проектно-исследовательская деятельность является метапредметной деятельностью, задающей контекст для формирования у ученика таких метапредметных понятий как «задача», «план»,  «гипотеза», «продукт», «результат», а также метапредметных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способов деятельности как 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>«анализ», «синтез», «сравнение», «классификация», «моделирование» и т.д.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60BE">
        <w:rPr>
          <w:rFonts w:ascii="Times New Roman" w:hAnsi="Times New Roman"/>
          <w:sz w:val="28"/>
          <w:szCs w:val="28"/>
          <w:shd w:val="clear" w:color="auto" w:fill="FFFFFF"/>
        </w:rPr>
        <w:t>Проектно-исследовательская деятельность позволяет ученику выйти в пространство личностного самоопределения; обеспечивает становление субъектной позиции ученика в поиске решения п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роблемной ситуации, научает его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 методам хранения и обработки информации, видению структуры проблемы и способов ее решения, установлению закономерных связей.</w:t>
      </w:r>
    </w:p>
    <w:p w:rsidR="006F7C48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Все выше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сказанное позволяет рассматривать проектно-исследовательскую деятельность в качестве технологического механизма, обеспечивающего формирование и развитие у современного школьника 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функциональной грамотности как совокупности актуализированных ключевых компетенций, овладение которыми на необходимом и достаточном  уровне позволит: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F7C48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решать жизненные задачи, требующие применения предметных, меж-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надпредметных знаний и умений; </w:t>
      </w:r>
    </w:p>
    <w:p w:rsidR="006F7C48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использовать полученную в учебной деятельности информацию при планировании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реализации своей деятельности; 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успешно контактировать с социумом, соблюдая нормы и правила общения, на основе сотрудничества и партнерского взаимодействия. 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60BE">
        <w:rPr>
          <w:rFonts w:ascii="Times New Roman" w:hAnsi="Times New Roman"/>
          <w:i/>
          <w:sz w:val="28"/>
          <w:szCs w:val="28"/>
          <w:shd w:val="clear" w:color="auto" w:fill="FFFFFF"/>
        </w:rPr>
        <w:t>Результаты инновационной деятельности по теме проекта на момент подачи заявки.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Российская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г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имназия № 59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г. Улан-Удэ 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>обладает опытом инновационной образовательной и методической деятельности по проблеме проектирования, организации и проведения проектно-исследовательской деятельности как технологического механизма развития функциональной грамотности современных школьников: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60BE">
        <w:rPr>
          <w:rFonts w:ascii="Times New Roman" w:hAnsi="Times New Roman"/>
          <w:sz w:val="28"/>
          <w:szCs w:val="28"/>
          <w:shd w:val="clear" w:color="auto" w:fill="FFFFFF"/>
        </w:rPr>
        <w:t>- разработана школьная экспериментальная программа «Развитие функциональной грамотности гимназистов через проектно-исследовательскую деятельность», основными формами реализации которой являются метапредметные курсы, образовательные путешествия;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проведены методические семинары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 для педагогов школ Железнодорожного района г. Улан-Удэ по проблеме организации проектно-исследовательской деятельности ка</w:t>
      </w:r>
      <w:r>
        <w:rPr>
          <w:rFonts w:ascii="Times New Roman" w:hAnsi="Times New Roman"/>
          <w:sz w:val="28"/>
          <w:szCs w:val="28"/>
          <w:shd w:val="clear" w:color="auto" w:fill="FFFFFF"/>
        </w:rPr>
        <w:t>к метапредметной деятельности;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организовывается 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айонная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 уч</w:t>
      </w:r>
      <w:r>
        <w:rPr>
          <w:rFonts w:ascii="Times New Roman" w:hAnsi="Times New Roman"/>
          <w:sz w:val="28"/>
          <w:szCs w:val="28"/>
          <w:shd w:val="clear" w:color="auto" w:fill="FFFFFF"/>
        </w:rPr>
        <w:t>еническая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 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онференция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, на которой учащиеся выступают с докладами по результатам выполненных исследований; 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C60BE">
        <w:rPr>
          <w:rFonts w:ascii="Times New Roman" w:hAnsi="Times New Roman"/>
          <w:sz w:val="28"/>
          <w:szCs w:val="28"/>
          <w:shd w:val="clear" w:color="auto" w:fill="FFFFFF"/>
        </w:rPr>
        <w:t>- име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 xml:space="preserve">тся публикации методических материалов. </w:t>
      </w:r>
    </w:p>
    <w:p w:rsidR="006F7C48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0C60BE">
        <w:rPr>
          <w:rFonts w:ascii="Times New Roman" w:hAnsi="Times New Roman"/>
          <w:i/>
          <w:sz w:val="28"/>
          <w:szCs w:val="28"/>
          <w:shd w:val="clear" w:color="auto" w:fill="FFFFFF"/>
        </w:rPr>
        <w:t>Перспективы реализации проекта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: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60BE">
        <w:rPr>
          <w:rFonts w:ascii="Times New Roman" w:hAnsi="Times New Roman"/>
          <w:bCs/>
          <w:sz w:val="28"/>
          <w:szCs w:val="28"/>
        </w:rPr>
        <w:lastRenderedPageBreak/>
        <w:t>- Диссеминация опыта проектирования, апробации и реализации технологии развития функциональной грамотности обучающихся через проектно-исследовательскую деятельность позволит донести опыт инновационной деятельности широкой педагогической общественности.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0C60BE">
        <w:rPr>
          <w:rFonts w:ascii="Times New Roman" w:hAnsi="Times New Roman"/>
          <w:bCs/>
          <w:sz w:val="28"/>
          <w:szCs w:val="28"/>
        </w:rPr>
        <w:t>Сетевое взаимодействие образовательных организаций позволит организовать обмен опытом, обсуждение учебно-методического, организационно-технологического обеспечения развития функциональной грамотности обучающихся в условиях открытого образовательного пространства, созданного средствами проектно-исследовательской деятельности.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60BE">
        <w:rPr>
          <w:rFonts w:ascii="Times New Roman" w:hAnsi="Times New Roman"/>
          <w:bCs/>
          <w:sz w:val="28"/>
          <w:szCs w:val="28"/>
        </w:rPr>
        <w:t xml:space="preserve">- Разработанное содержание, организационно-технологическое, учебно-методическое обеспечение развития функциональной грамотности </w:t>
      </w:r>
      <w:r>
        <w:rPr>
          <w:rFonts w:ascii="Times New Roman" w:hAnsi="Times New Roman"/>
          <w:bCs/>
          <w:sz w:val="28"/>
          <w:szCs w:val="28"/>
        </w:rPr>
        <w:t>подростков</w:t>
      </w:r>
      <w:r w:rsidRPr="000C60BE">
        <w:rPr>
          <w:rFonts w:ascii="Times New Roman" w:hAnsi="Times New Roman"/>
          <w:bCs/>
          <w:sz w:val="28"/>
          <w:szCs w:val="28"/>
        </w:rPr>
        <w:t xml:space="preserve"> через проектно-исследовательскую деятельность  послужит основой для создания учебных, учебно-методических пособий, материалов.</w:t>
      </w:r>
    </w:p>
    <w:p w:rsidR="006F7C48" w:rsidRDefault="006F7C48" w:rsidP="006F7C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7C48" w:rsidRPr="000C60BE" w:rsidRDefault="006F7C48" w:rsidP="006F7C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C60BE">
        <w:rPr>
          <w:rFonts w:ascii="Times New Roman" w:hAnsi="Times New Roman"/>
          <w:b/>
          <w:bCs/>
          <w:sz w:val="28"/>
          <w:szCs w:val="28"/>
        </w:rPr>
        <w:t>1.2. Программа инновационной деятельности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i/>
          <w:sz w:val="28"/>
          <w:szCs w:val="28"/>
        </w:rPr>
        <w:t xml:space="preserve">Цель проекта: </w:t>
      </w:r>
      <w:r w:rsidRPr="000C60BE">
        <w:rPr>
          <w:rFonts w:ascii="Times New Roman" w:hAnsi="Times New Roman"/>
          <w:sz w:val="28"/>
          <w:szCs w:val="28"/>
        </w:rPr>
        <w:t>разработка сетевой инновационной Программы развити</w:t>
      </w:r>
      <w:r>
        <w:rPr>
          <w:rFonts w:ascii="Times New Roman" w:hAnsi="Times New Roman"/>
          <w:sz w:val="28"/>
          <w:szCs w:val="28"/>
        </w:rPr>
        <w:t>я</w:t>
      </w:r>
      <w:r w:rsidRPr="000C60BE">
        <w:rPr>
          <w:rFonts w:ascii="Times New Roman" w:hAnsi="Times New Roman"/>
          <w:sz w:val="28"/>
          <w:szCs w:val="28"/>
        </w:rPr>
        <w:t xml:space="preserve"> функциональной грамотности подростков.</w:t>
      </w:r>
    </w:p>
    <w:p w:rsidR="006F7C48" w:rsidRPr="000C60BE" w:rsidRDefault="006F7C48" w:rsidP="006F7C48">
      <w:pPr>
        <w:spacing w:after="0" w:line="36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 xml:space="preserve">Инновационная программа </w:t>
      </w:r>
      <w:r w:rsidRPr="000C60B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</w:t>
      </w:r>
      <w:r w:rsidRPr="000C60BE">
        <w:rPr>
          <w:rFonts w:ascii="Times New Roman" w:hAnsi="Times New Roman"/>
          <w:b/>
          <w:sz w:val="28"/>
          <w:szCs w:val="28"/>
        </w:rPr>
        <w:t xml:space="preserve">азвитие функциональной грамотности </w:t>
      </w:r>
      <w:r>
        <w:rPr>
          <w:rFonts w:ascii="Times New Roman" w:hAnsi="Times New Roman"/>
          <w:b/>
          <w:sz w:val="28"/>
          <w:szCs w:val="28"/>
        </w:rPr>
        <w:t xml:space="preserve">подростков </w:t>
      </w:r>
      <w:r w:rsidRPr="000C60BE">
        <w:rPr>
          <w:rFonts w:ascii="Times New Roman" w:hAnsi="Times New Roman"/>
          <w:b/>
          <w:sz w:val="28"/>
          <w:szCs w:val="28"/>
        </w:rPr>
        <w:t>через проектно-исследовательскую деятельность»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60BE">
        <w:rPr>
          <w:rFonts w:ascii="Times New Roman" w:hAnsi="Times New Roman"/>
          <w:sz w:val="28"/>
          <w:szCs w:val="28"/>
        </w:rPr>
        <w:t xml:space="preserve">будет </w:t>
      </w:r>
      <w:r w:rsidRPr="000C60BE">
        <w:rPr>
          <w:rFonts w:ascii="Times New Roman" w:hAnsi="Times New Roman"/>
          <w:color w:val="000000"/>
          <w:sz w:val="28"/>
          <w:szCs w:val="28"/>
        </w:rPr>
        <w:t xml:space="preserve">направлена на </w:t>
      </w:r>
      <w:r w:rsidRPr="000C60BE">
        <w:rPr>
          <w:rFonts w:ascii="Times New Roman" w:hAnsi="Times New Roman"/>
          <w:i/>
          <w:color w:val="000000"/>
          <w:sz w:val="28"/>
          <w:szCs w:val="28"/>
        </w:rPr>
        <w:t xml:space="preserve">проектирование сетевого образовательного пространства, 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60BE">
        <w:rPr>
          <w:rFonts w:ascii="Times New Roman" w:hAnsi="Times New Roman"/>
          <w:color w:val="000000"/>
          <w:sz w:val="28"/>
          <w:szCs w:val="28"/>
        </w:rPr>
        <w:t xml:space="preserve">- знакомящего ребят в интерактивной форме с проектно-исследовательской деятельностью как метапредметной деятельностью и содержательной основой развития функциональной грамотности; 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60BE">
        <w:rPr>
          <w:rFonts w:ascii="Times New Roman" w:hAnsi="Times New Roman"/>
          <w:color w:val="000000"/>
          <w:sz w:val="28"/>
          <w:szCs w:val="28"/>
        </w:rPr>
        <w:t>- инициирующего участие современных школьников в организационных формах проектно-исследовательской деятельности (проектные недели, образовательные путешестви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0C60BE">
        <w:rPr>
          <w:rFonts w:ascii="Times New Roman" w:hAnsi="Times New Roman"/>
          <w:color w:val="000000"/>
          <w:sz w:val="28"/>
          <w:szCs w:val="28"/>
        </w:rPr>
        <w:t xml:space="preserve">, исследовательские </w:t>
      </w:r>
      <w:r w:rsidRPr="000C60BE">
        <w:rPr>
          <w:rFonts w:ascii="Times New Roman" w:hAnsi="Times New Roman"/>
          <w:color w:val="000000"/>
          <w:sz w:val="28"/>
          <w:szCs w:val="28"/>
        </w:rPr>
        <w:lastRenderedPageBreak/>
        <w:t>практики и пробы, сессии), направленны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0C60BE">
        <w:rPr>
          <w:rFonts w:ascii="Times New Roman" w:hAnsi="Times New Roman"/>
          <w:color w:val="000000"/>
          <w:sz w:val="28"/>
          <w:szCs w:val="28"/>
        </w:rPr>
        <w:t xml:space="preserve"> на формирование у обучающихся метапредметных понятий, способов, входящих в описание видов функциональной грамотности (математической, естественнонаучной, финансовой, читательской, ИКТ-грамотности и др.).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60BE">
        <w:rPr>
          <w:rFonts w:ascii="Times New Roman" w:hAnsi="Times New Roman"/>
          <w:i/>
          <w:sz w:val="28"/>
          <w:szCs w:val="28"/>
        </w:rPr>
        <w:t>Задачи проекта: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>- Проектирование и реализация системы дида</w:t>
      </w:r>
      <w:r>
        <w:rPr>
          <w:rFonts w:ascii="Times New Roman" w:hAnsi="Times New Roman"/>
          <w:sz w:val="28"/>
          <w:szCs w:val="28"/>
        </w:rPr>
        <w:t xml:space="preserve">ктических единиц, раскрывающих </w:t>
      </w:r>
      <w:r w:rsidRPr="000C60BE">
        <w:rPr>
          <w:rFonts w:ascii="Times New Roman" w:hAnsi="Times New Roman"/>
          <w:sz w:val="28"/>
          <w:szCs w:val="28"/>
        </w:rPr>
        <w:t>метапредметные понятия и действия, входящих в содержание видов функциональной грамотности. Разработка и реализация рабочих программ метапредметных мини</w:t>
      </w:r>
      <w:r>
        <w:rPr>
          <w:rFonts w:ascii="Times New Roman" w:hAnsi="Times New Roman"/>
          <w:sz w:val="28"/>
          <w:szCs w:val="28"/>
        </w:rPr>
        <w:t>-</w:t>
      </w:r>
      <w:r w:rsidRPr="000C60BE">
        <w:rPr>
          <w:rFonts w:ascii="Times New Roman" w:hAnsi="Times New Roman"/>
          <w:sz w:val="28"/>
          <w:szCs w:val="28"/>
        </w:rPr>
        <w:t>курсов, раскрывающих одно из метапредметных понятий, действий, составляющих содержание функциональной грамотности. Например, метапредметные мини</w:t>
      </w:r>
      <w:r>
        <w:rPr>
          <w:rFonts w:ascii="Times New Roman" w:hAnsi="Times New Roman"/>
          <w:sz w:val="28"/>
          <w:szCs w:val="28"/>
        </w:rPr>
        <w:t>-</w:t>
      </w:r>
      <w:r w:rsidRPr="000C60BE">
        <w:rPr>
          <w:rFonts w:ascii="Times New Roman" w:hAnsi="Times New Roman"/>
          <w:sz w:val="28"/>
          <w:szCs w:val="28"/>
        </w:rPr>
        <w:t>курсы «Диаграммы», «Работа со статистическими данными», «Чтение графиков», «Наблюдение», «Моделирование» и т.д.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 xml:space="preserve">- Проектирование и использование исследовательского компонента в системе образовательных событий школ сети: конкурс исследовательских проектов, образовательные путешествия, </w:t>
      </w:r>
      <w:r>
        <w:rPr>
          <w:rFonts w:ascii="Times New Roman" w:hAnsi="Times New Roman"/>
          <w:sz w:val="28"/>
          <w:szCs w:val="28"/>
        </w:rPr>
        <w:t xml:space="preserve">конкурс </w:t>
      </w:r>
      <w:r w:rsidRPr="000C60BE">
        <w:rPr>
          <w:rFonts w:ascii="Times New Roman" w:hAnsi="Times New Roman"/>
          <w:sz w:val="28"/>
          <w:szCs w:val="28"/>
        </w:rPr>
        <w:t>по решению ситуационных исследовательских заданий, ученические научно-практические конференции, научный лекторий, исследовательские практики и пробы на базе И</w:t>
      </w:r>
      <w:r>
        <w:rPr>
          <w:rFonts w:ascii="Times New Roman" w:hAnsi="Times New Roman"/>
          <w:sz w:val="28"/>
          <w:szCs w:val="28"/>
        </w:rPr>
        <w:t xml:space="preserve">нститута монголоведения, буддологии </w:t>
      </w:r>
      <w:r w:rsidRPr="000C60B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тибетологии</w:t>
      </w:r>
      <w:r w:rsidRPr="000C60BE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ибирского отделения Российской Академии Наук (ИМБиТ СО РАН)</w:t>
      </w:r>
      <w:r w:rsidRPr="000C60BE">
        <w:rPr>
          <w:rFonts w:ascii="Times New Roman" w:hAnsi="Times New Roman"/>
          <w:sz w:val="28"/>
          <w:szCs w:val="28"/>
        </w:rPr>
        <w:t>, исследовательских центров Б</w:t>
      </w:r>
      <w:r>
        <w:rPr>
          <w:rFonts w:ascii="Times New Roman" w:hAnsi="Times New Roman"/>
          <w:sz w:val="28"/>
          <w:szCs w:val="28"/>
        </w:rPr>
        <w:t>урятского государственного университета имени Д. Банзарова (БГУ) и др</w:t>
      </w:r>
      <w:r w:rsidRPr="000C60BE">
        <w:rPr>
          <w:rFonts w:ascii="Times New Roman" w:hAnsi="Times New Roman"/>
          <w:sz w:val="28"/>
          <w:szCs w:val="28"/>
        </w:rPr>
        <w:t>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>- Разработка и апробация ситуационных исследовательских заданий как диагностического инструментария определения уровня развития функциональной грамотности.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i/>
          <w:sz w:val="28"/>
          <w:szCs w:val="28"/>
        </w:rPr>
        <w:t xml:space="preserve">Ключевым механизмом реализации проекта </w:t>
      </w:r>
      <w:r w:rsidRPr="000C60BE">
        <w:rPr>
          <w:rFonts w:ascii="Times New Roman" w:hAnsi="Times New Roman"/>
          <w:sz w:val="28"/>
          <w:szCs w:val="28"/>
        </w:rPr>
        <w:t>является</w:t>
      </w:r>
      <w:r w:rsidRPr="000C60BE">
        <w:rPr>
          <w:rFonts w:ascii="Times New Roman" w:hAnsi="Times New Roman"/>
          <w:i/>
          <w:sz w:val="28"/>
          <w:szCs w:val="28"/>
        </w:rPr>
        <w:t xml:space="preserve"> </w:t>
      </w:r>
      <w:r w:rsidRPr="000C60BE">
        <w:rPr>
          <w:rFonts w:ascii="Times New Roman" w:hAnsi="Times New Roman"/>
          <w:sz w:val="28"/>
          <w:szCs w:val="28"/>
        </w:rPr>
        <w:t>методическая сеть образовательных учреждений, работающих по проблеме развития функциональной грамотности подростков.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60BE">
        <w:rPr>
          <w:rFonts w:ascii="Times New Roman" w:hAnsi="Times New Roman"/>
          <w:i/>
          <w:sz w:val="28"/>
          <w:szCs w:val="28"/>
        </w:rPr>
        <w:t>Целевые группы, участвующие в реализации проекта: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263">
        <w:rPr>
          <w:rFonts w:ascii="Times New Roman" w:hAnsi="Times New Roman"/>
          <w:i/>
          <w:sz w:val="28"/>
          <w:szCs w:val="28"/>
          <w:u w:val="single"/>
        </w:rPr>
        <w:lastRenderedPageBreak/>
        <w:t>Педагоги школ сети</w:t>
      </w:r>
      <w:r w:rsidRPr="000C60BE">
        <w:rPr>
          <w:rFonts w:ascii="Times New Roman" w:hAnsi="Times New Roman"/>
          <w:sz w:val="28"/>
          <w:szCs w:val="28"/>
        </w:rPr>
        <w:t xml:space="preserve"> разрабатывают, представ</w:t>
      </w:r>
      <w:r>
        <w:rPr>
          <w:rFonts w:ascii="Times New Roman" w:hAnsi="Times New Roman"/>
          <w:sz w:val="28"/>
          <w:szCs w:val="28"/>
        </w:rPr>
        <w:t xml:space="preserve">ляют на обсуждение, экспертизу </w:t>
      </w:r>
      <w:r w:rsidRPr="000C60BE">
        <w:rPr>
          <w:rFonts w:ascii="Times New Roman" w:hAnsi="Times New Roman"/>
          <w:sz w:val="28"/>
          <w:szCs w:val="28"/>
        </w:rPr>
        <w:t>учебно-методические материалы как продукты реализации Программы (рабочие программы метапредметных курсов, образовательных путешествий, и</w:t>
      </w:r>
      <w:r>
        <w:rPr>
          <w:rFonts w:ascii="Times New Roman" w:hAnsi="Times New Roman"/>
          <w:sz w:val="28"/>
          <w:szCs w:val="28"/>
        </w:rPr>
        <w:t>сследовательских программ и проб;</w:t>
      </w:r>
      <w:r w:rsidRPr="000C60BE">
        <w:rPr>
          <w:rFonts w:ascii="Times New Roman" w:hAnsi="Times New Roman"/>
          <w:sz w:val="28"/>
          <w:szCs w:val="28"/>
        </w:rPr>
        <w:t xml:space="preserve"> разработки программ проведения конкурсов, конференций, образовательных событий, направленных на формирование дидактических единиц, составляющих содержание понятия «функциональная грамотность»). </w:t>
      </w:r>
      <w:r w:rsidRPr="00006263">
        <w:rPr>
          <w:rFonts w:ascii="Times New Roman" w:hAnsi="Times New Roman"/>
          <w:i/>
          <w:sz w:val="28"/>
          <w:szCs w:val="28"/>
        </w:rPr>
        <w:t xml:space="preserve">Планируемые результаты целевой группы </w:t>
      </w:r>
      <w:r>
        <w:rPr>
          <w:rFonts w:ascii="Times New Roman" w:hAnsi="Times New Roman"/>
          <w:sz w:val="28"/>
          <w:szCs w:val="28"/>
        </w:rPr>
        <w:t>в рамках реализации проекта:</w:t>
      </w:r>
      <w:r w:rsidRPr="000C60BE">
        <w:rPr>
          <w:rFonts w:ascii="Times New Roman" w:hAnsi="Times New Roman"/>
          <w:sz w:val="28"/>
          <w:szCs w:val="28"/>
        </w:rPr>
        <w:t xml:space="preserve"> сформированная готовность, компетентность педагогов школ сети по развитию функциональной грамотности  </w:t>
      </w:r>
      <w:r>
        <w:rPr>
          <w:rFonts w:ascii="Times New Roman" w:hAnsi="Times New Roman"/>
          <w:sz w:val="28"/>
          <w:szCs w:val="28"/>
        </w:rPr>
        <w:t>подростков средствами проектно-исследовательской деятельности</w:t>
      </w:r>
      <w:r w:rsidRPr="000C60BE">
        <w:rPr>
          <w:rFonts w:ascii="Times New Roman" w:hAnsi="Times New Roman"/>
          <w:sz w:val="28"/>
          <w:szCs w:val="28"/>
        </w:rPr>
        <w:t>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263">
        <w:rPr>
          <w:rFonts w:ascii="Times New Roman" w:hAnsi="Times New Roman"/>
          <w:i/>
          <w:sz w:val="28"/>
          <w:szCs w:val="28"/>
          <w:u w:val="single"/>
        </w:rPr>
        <w:t>Учащиеся школ сети подросткового возраста</w:t>
      </w:r>
      <w:r w:rsidRPr="000C60BE">
        <w:rPr>
          <w:rFonts w:ascii="Times New Roman" w:hAnsi="Times New Roman"/>
          <w:sz w:val="28"/>
          <w:szCs w:val="28"/>
        </w:rPr>
        <w:t xml:space="preserve"> участвуют в мероприятиях, образовательных событиях школ сети. Продуктом их участия в Пр</w:t>
      </w:r>
      <w:r>
        <w:rPr>
          <w:rFonts w:ascii="Times New Roman" w:hAnsi="Times New Roman"/>
          <w:sz w:val="28"/>
          <w:szCs w:val="28"/>
        </w:rPr>
        <w:t>ограмме является опыт решения</w:t>
      </w:r>
      <w:r w:rsidRPr="000C60BE">
        <w:rPr>
          <w:rFonts w:ascii="Times New Roman" w:hAnsi="Times New Roman"/>
          <w:sz w:val="28"/>
          <w:szCs w:val="28"/>
        </w:rPr>
        <w:t xml:space="preserve"> ситуационных исследовательских заданий</w:t>
      </w:r>
      <w:r>
        <w:rPr>
          <w:rFonts w:ascii="Times New Roman" w:hAnsi="Times New Roman"/>
          <w:sz w:val="28"/>
          <w:szCs w:val="28"/>
        </w:rPr>
        <w:t>, проблемных ситуаций</w:t>
      </w:r>
      <w:r w:rsidRPr="000C60BE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выполнения</w:t>
      </w:r>
      <w:r w:rsidRPr="000C60BE">
        <w:rPr>
          <w:rFonts w:ascii="Times New Roman" w:hAnsi="Times New Roman"/>
          <w:sz w:val="28"/>
          <w:szCs w:val="28"/>
        </w:rPr>
        <w:t xml:space="preserve"> учебных исследований и проблемных ситуаций; </w:t>
      </w:r>
      <w:r>
        <w:rPr>
          <w:rFonts w:ascii="Times New Roman" w:hAnsi="Times New Roman"/>
          <w:sz w:val="28"/>
          <w:szCs w:val="28"/>
        </w:rPr>
        <w:t xml:space="preserve">а также </w:t>
      </w:r>
      <w:r w:rsidRPr="000C60BE">
        <w:rPr>
          <w:rFonts w:ascii="Times New Roman" w:hAnsi="Times New Roman"/>
          <w:sz w:val="28"/>
          <w:szCs w:val="28"/>
        </w:rPr>
        <w:t xml:space="preserve">опыт участия в исследовательских практиках и пробах. </w:t>
      </w:r>
      <w:r w:rsidRPr="00006263">
        <w:rPr>
          <w:rFonts w:ascii="Times New Roman" w:hAnsi="Times New Roman"/>
          <w:i/>
          <w:sz w:val="28"/>
          <w:szCs w:val="28"/>
        </w:rPr>
        <w:t>Планируемые результаты целевой группы</w:t>
      </w:r>
      <w:r w:rsidRPr="000C60BE">
        <w:rPr>
          <w:rFonts w:ascii="Times New Roman" w:hAnsi="Times New Roman"/>
          <w:sz w:val="28"/>
          <w:szCs w:val="28"/>
        </w:rPr>
        <w:t xml:space="preserve"> в рамках реализации проекта: оптимальный уровень развития функциональной </w:t>
      </w:r>
      <w:r>
        <w:rPr>
          <w:rFonts w:ascii="Times New Roman" w:hAnsi="Times New Roman"/>
          <w:sz w:val="28"/>
          <w:szCs w:val="28"/>
        </w:rPr>
        <w:t>грамотности</w:t>
      </w:r>
      <w:r w:rsidRPr="000C60BE">
        <w:rPr>
          <w:rFonts w:ascii="Times New Roman" w:hAnsi="Times New Roman"/>
          <w:sz w:val="28"/>
          <w:szCs w:val="28"/>
        </w:rPr>
        <w:t>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6263">
        <w:rPr>
          <w:rFonts w:ascii="Times New Roman" w:hAnsi="Times New Roman"/>
          <w:i/>
          <w:sz w:val="28"/>
          <w:szCs w:val="28"/>
          <w:u w:val="single"/>
        </w:rPr>
        <w:t>Творческая группа педагогов гимназии</w:t>
      </w:r>
      <w:r w:rsidRPr="000C60B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эксперты, </w:t>
      </w:r>
      <w:r w:rsidRPr="000C60BE">
        <w:rPr>
          <w:rFonts w:ascii="Times New Roman" w:hAnsi="Times New Roman"/>
          <w:sz w:val="28"/>
          <w:szCs w:val="28"/>
        </w:rPr>
        <w:t xml:space="preserve">преподаватели Института непрерывного образования БГУ организовывают курсы повышения квалификации, методические мероприятия школ сети, апробируют, уточняют разработанные методические материалы по диагностике и сопровождению процесса развития функциональной грамотности подростков. </w:t>
      </w:r>
      <w:r w:rsidRPr="00006263">
        <w:rPr>
          <w:rFonts w:ascii="Times New Roman" w:hAnsi="Times New Roman"/>
          <w:i/>
          <w:sz w:val="28"/>
          <w:szCs w:val="28"/>
        </w:rPr>
        <w:t>Планируемые результаты целевой группы</w:t>
      </w:r>
      <w:r w:rsidRPr="000C60BE">
        <w:rPr>
          <w:rFonts w:ascii="Times New Roman" w:hAnsi="Times New Roman"/>
          <w:sz w:val="28"/>
          <w:szCs w:val="28"/>
        </w:rPr>
        <w:t xml:space="preserve"> в рамках реализации проекта: апробация разработанного методического, технологического обеспечения диагностики и развития функциональной грамотности</w:t>
      </w:r>
      <w:r>
        <w:rPr>
          <w:rFonts w:ascii="Times New Roman" w:hAnsi="Times New Roman"/>
          <w:sz w:val="28"/>
          <w:szCs w:val="28"/>
        </w:rPr>
        <w:t xml:space="preserve"> подростков средствами проектно-исследовательской деятельности</w:t>
      </w:r>
      <w:r w:rsidRPr="000C60BE">
        <w:rPr>
          <w:rFonts w:ascii="Times New Roman" w:hAnsi="Times New Roman"/>
          <w:sz w:val="28"/>
          <w:szCs w:val="28"/>
        </w:rPr>
        <w:t xml:space="preserve">. 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60BE">
        <w:rPr>
          <w:rFonts w:ascii="Times New Roman" w:hAnsi="Times New Roman"/>
          <w:i/>
          <w:sz w:val="28"/>
          <w:szCs w:val="28"/>
        </w:rPr>
        <w:lastRenderedPageBreak/>
        <w:t>Продукты реализации проекта: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0C60BE">
        <w:rPr>
          <w:rFonts w:ascii="Times New Roman" w:hAnsi="Times New Roman"/>
          <w:sz w:val="28"/>
          <w:szCs w:val="28"/>
        </w:rPr>
        <w:t xml:space="preserve">етевая инновационная экспериментальная программа </w:t>
      </w:r>
      <w:r w:rsidRPr="000C60B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Р</w:t>
      </w:r>
      <w:r w:rsidRPr="000C60BE">
        <w:rPr>
          <w:rFonts w:ascii="Times New Roman" w:hAnsi="Times New Roman"/>
          <w:b/>
          <w:sz w:val="28"/>
          <w:szCs w:val="28"/>
        </w:rPr>
        <w:t xml:space="preserve">азвитие функциональной грамотности </w:t>
      </w:r>
      <w:r>
        <w:rPr>
          <w:rFonts w:ascii="Times New Roman" w:hAnsi="Times New Roman"/>
          <w:b/>
          <w:sz w:val="28"/>
          <w:szCs w:val="28"/>
        </w:rPr>
        <w:t xml:space="preserve">подростков </w:t>
      </w:r>
      <w:r w:rsidRPr="000C60BE">
        <w:rPr>
          <w:rFonts w:ascii="Times New Roman" w:hAnsi="Times New Roman"/>
          <w:b/>
          <w:sz w:val="28"/>
          <w:szCs w:val="28"/>
        </w:rPr>
        <w:t xml:space="preserve">через проектно-исследовательскую деятельность». 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0C60BE">
        <w:rPr>
          <w:rFonts w:ascii="Times New Roman" w:hAnsi="Times New Roman"/>
          <w:sz w:val="28"/>
          <w:szCs w:val="28"/>
        </w:rPr>
        <w:t>борник рабочих программ метапредметных мини</w:t>
      </w:r>
      <w:r>
        <w:rPr>
          <w:rFonts w:ascii="Times New Roman" w:hAnsi="Times New Roman"/>
          <w:sz w:val="28"/>
          <w:szCs w:val="28"/>
        </w:rPr>
        <w:t>-</w:t>
      </w:r>
      <w:r w:rsidRPr="000C60BE">
        <w:rPr>
          <w:rFonts w:ascii="Times New Roman" w:hAnsi="Times New Roman"/>
          <w:sz w:val="28"/>
          <w:szCs w:val="28"/>
        </w:rPr>
        <w:t>курсов, образовательных путешествий, исследовательских практик</w:t>
      </w:r>
      <w:r>
        <w:rPr>
          <w:rFonts w:ascii="Times New Roman" w:hAnsi="Times New Roman"/>
          <w:sz w:val="28"/>
          <w:szCs w:val="28"/>
        </w:rPr>
        <w:t>,</w:t>
      </w:r>
      <w:r w:rsidRPr="000C60BE">
        <w:rPr>
          <w:rFonts w:ascii="Times New Roman" w:hAnsi="Times New Roman"/>
          <w:sz w:val="28"/>
          <w:szCs w:val="28"/>
        </w:rPr>
        <w:t xml:space="preserve"> проб, экспедиций, экскурсий;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сборник ситуацион</w:t>
      </w:r>
      <w:r w:rsidRPr="000C60BE">
        <w:rPr>
          <w:rFonts w:ascii="Times New Roman" w:hAnsi="Times New Roman"/>
          <w:sz w:val="28"/>
          <w:szCs w:val="28"/>
        </w:rPr>
        <w:t xml:space="preserve">ных исследовательских заданий по </w:t>
      </w:r>
      <w:r>
        <w:rPr>
          <w:rFonts w:ascii="Times New Roman" w:hAnsi="Times New Roman"/>
          <w:sz w:val="28"/>
          <w:szCs w:val="28"/>
        </w:rPr>
        <w:t>определению</w:t>
      </w:r>
      <w:r w:rsidRPr="000C60BE">
        <w:rPr>
          <w:rFonts w:ascii="Times New Roman" w:hAnsi="Times New Roman"/>
          <w:sz w:val="28"/>
          <w:szCs w:val="28"/>
        </w:rPr>
        <w:t xml:space="preserve"> уровн</w:t>
      </w:r>
      <w:r>
        <w:rPr>
          <w:rFonts w:ascii="Times New Roman" w:hAnsi="Times New Roman"/>
          <w:sz w:val="28"/>
          <w:szCs w:val="28"/>
        </w:rPr>
        <w:t>я развития у подростков</w:t>
      </w:r>
      <w:r w:rsidRPr="000C60BE">
        <w:rPr>
          <w:rFonts w:ascii="Times New Roman" w:hAnsi="Times New Roman"/>
          <w:sz w:val="28"/>
          <w:szCs w:val="28"/>
        </w:rPr>
        <w:t xml:space="preserve"> функциональной грамотности;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0C60BE">
        <w:rPr>
          <w:rFonts w:ascii="Times New Roman" w:hAnsi="Times New Roman"/>
          <w:sz w:val="28"/>
          <w:szCs w:val="28"/>
        </w:rPr>
        <w:t>етодические рекомендации по развитию функцио</w:t>
      </w:r>
      <w:r>
        <w:rPr>
          <w:rFonts w:ascii="Times New Roman" w:hAnsi="Times New Roman"/>
          <w:sz w:val="28"/>
          <w:szCs w:val="28"/>
        </w:rPr>
        <w:t xml:space="preserve">нальной грамотности подростков </w:t>
      </w:r>
      <w:r w:rsidRPr="000C60BE">
        <w:rPr>
          <w:rFonts w:ascii="Times New Roman" w:hAnsi="Times New Roman"/>
          <w:sz w:val="28"/>
          <w:szCs w:val="28"/>
        </w:rPr>
        <w:t>через проектно-исследовательскую деятельность.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0C60BE">
        <w:rPr>
          <w:rFonts w:ascii="Times New Roman" w:hAnsi="Times New Roman"/>
          <w:sz w:val="28"/>
          <w:szCs w:val="28"/>
        </w:rPr>
        <w:t>рограмма</w:t>
      </w:r>
      <w:r>
        <w:rPr>
          <w:rFonts w:ascii="Times New Roman" w:hAnsi="Times New Roman"/>
          <w:sz w:val="28"/>
          <w:szCs w:val="28"/>
        </w:rPr>
        <w:t>, методические материалы курсов повышения</w:t>
      </w:r>
      <w:r w:rsidRPr="000C60BE">
        <w:rPr>
          <w:rFonts w:ascii="Times New Roman" w:hAnsi="Times New Roman"/>
          <w:sz w:val="28"/>
          <w:szCs w:val="28"/>
        </w:rPr>
        <w:t xml:space="preserve"> квалификации «Развитие функциональной грамотности у современных школьников через проектно-исследовательскую деятельность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0C60BE">
        <w:rPr>
          <w:rFonts w:ascii="Times New Roman" w:hAnsi="Times New Roman"/>
          <w:sz w:val="28"/>
          <w:szCs w:val="28"/>
        </w:rPr>
        <w:t>«Технологическое обеспечение организации проектно-исследовательской деятельности как ресурса развития функциональной грамотности подростков».</w:t>
      </w:r>
    </w:p>
    <w:p w:rsidR="006F7C48" w:rsidRDefault="006F7C48" w:rsidP="006F7C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7C48" w:rsidRPr="000C60BE" w:rsidRDefault="006F7C48" w:rsidP="006F7C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b/>
          <w:bCs/>
          <w:sz w:val="28"/>
          <w:szCs w:val="28"/>
        </w:rPr>
        <w:t xml:space="preserve">1.3. Состав работ </w:t>
      </w:r>
      <w:r w:rsidRPr="000C60BE">
        <w:rPr>
          <w:rFonts w:ascii="Times New Roman" w:hAnsi="Times New Roman"/>
          <w:b/>
          <w:sz w:val="28"/>
          <w:szCs w:val="28"/>
        </w:rPr>
        <w:t>в рамках реализации проекта</w:t>
      </w:r>
    </w:p>
    <w:p w:rsidR="006F7C48" w:rsidRPr="000C60BE" w:rsidRDefault="006F7C48" w:rsidP="006F7C48">
      <w:pPr>
        <w:pStyle w:val="af0"/>
        <w:ind w:firstLine="567"/>
        <w:rPr>
          <w:szCs w:val="28"/>
        </w:rPr>
      </w:pPr>
      <w:r w:rsidRPr="000C60BE">
        <w:rPr>
          <w:szCs w:val="28"/>
        </w:rPr>
        <w:t>Работа в рамках реализации программы инновационной деятельности сети будет вестись по следующим направлениям:</w:t>
      </w:r>
    </w:p>
    <w:p w:rsidR="006F7C48" w:rsidRPr="000C60BE" w:rsidRDefault="006F7C48" w:rsidP="006F7C48">
      <w:pPr>
        <w:pStyle w:val="af0"/>
        <w:rPr>
          <w:szCs w:val="28"/>
        </w:rPr>
      </w:pPr>
      <w:r w:rsidRPr="000C60BE">
        <w:rPr>
          <w:i/>
          <w:szCs w:val="28"/>
        </w:rPr>
        <w:t>1. Нормативно-правовое направление:</w:t>
      </w:r>
      <w:r w:rsidRPr="000C60BE">
        <w:rPr>
          <w:szCs w:val="28"/>
        </w:rPr>
        <w:t xml:space="preserve"> </w:t>
      </w:r>
      <w:r w:rsidRPr="005430C7">
        <w:rPr>
          <w:szCs w:val="28"/>
        </w:rPr>
        <w:t>разработка локальных актов, регламентирующих организацию инновационной деятельности, сетевого взаимодействия образовательных организаций, таких как: Положение о порядке организации и регулиро</w:t>
      </w:r>
      <w:r>
        <w:rPr>
          <w:szCs w:val="28"/>
        </w:rPr>
        <w:t xml:space="preserve">вания сетевой формы реализации </w:t>
      </w:r>
      <w:r w:rsidRPr="005430C7">
        <w:rPr>
          <w:szCs w:val="28"/>
        </w:rPr>
        <w:t xml:space="preserve">инновационной образовательной программы; </w:t>
      </w:r>
      <w:r>
        <w:rPr>
          <w:szCs w:val="28"/>
        </w:rPr>
        <w:t>Д</w:t>
      </w:r>
      <w:r w:rsidRPr="005430C7">
        <w:rPr>
          <w:szCs w:val="28"/>
        </w:rPr>
        <w:t>оговор о сетевом взаимодействии образовательных организаций; Положение о координационном совете методической сети; Положение о ресурсном центре методической сети; Положение об оплате труда штатных</w:t>
      </w:r>
      <w:r>
        <w:rPr>
          <w:szCs w:val="28"/>
        </w:rPr>
        <w:t xml:space="preserve"> и </w:t>
      </w:r>
      <w:r>
        <w:rPr>
          <w:szCs w:val="28"/>
        </w:rPr>
        <w:lastRenderedPageBreak/>
        <w:t xml:space="preserve">привлеченных сотрудников; </w:t>
      </w:r>
      <w:r w:rsidRPr="000C60BE">
        <w:rPr>
          <w:szCs w:val="28"/>
        </w:rPr>
        <w:t>Положение о деятельност</w:t>
      </w:r>
      <w:r>
        <w:rPr>
          <w:szCs w:val="28"/>
        </w:rPr>
        <w:t>и</w:t>
      </w:r>
      <w:r w:rsidRPr="000C60BE">
        <w:rPr>
          <w:szCs w:val="28"/>
        </w:rPr>
        <w:t xml:space="preserve"> рабочей группы по реализации проекта</w:t>
      </w:r>
      <w:r>
        <w:rPr>
          <w:szCs w:val="28"/>
        </w:rPr>
        <w:t xml:space="preserve"> и др.</w:t>
      </w:r>
    </w:p>
    <w:p w:rsidR="006F7C48" w:rsidRPr="000C60BE" w:rsidRDefault="006F7C48" w:rsidP="006F7C48">
      <w:pPr>
        <w:autoSpaceDE w:val="0"/>
        <w:autoSpaceDN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i/>
          <w:color w:val="000000"/>
          <w:sz w:val="28"/>
          <w:szCs w:val="28"/>
        </w:rPr>
        <w:t>2. Научно-методическое направление:</w:t>
      </w:r>
      <w:r w:rsidRPr="000C60B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в</w:t>
      </w:r>
      <w:r w:rsidRPr="000C60BE">
        <w:rPr>
          <w:rFonts w:ascii="Times New Roman" w:eastAsia="Calibri" w:hAnsi="Times New Roman"/>
          <w:sz w:val="28"/>
          <w:szCs w:val="28"/>
        </w:rPr>
        <w:t xml:space="preserve"> рам</w:t>
      </w:r>
      <w:r>
        <w:rPr>
          <w:rFonts w:ascii="Times New Roman" w:eastAsia="Calibri" w:hAnsi="Times New Roman"/>
          <w:sz w:val="28"/>
          <w:szCs w:val="28"/>
        </w:rPr>
        <w:t>к</w:t>
      </w:r>
      <w:r w:rsidRPr="000C60BE">
        <w:rPr>
          <w:rFonts w:ascii="Times New Roman" w:eastAsia="Calibri" w:hAnsi="Times New Roman"/>
          <w:sz w:val="28"/>
          <w:szCs w:val="28"/>
        </w:rPr>
        <w:t xml:space="preserve">ах реализации проекта будут созданы следующие </w:t>
      </w:r>
      <w:r w:rsidRPr="000C60BE">
        <w:rPr>
          <w:rFonts w:ascii="Times New Roman" w:hAnsi="Times New Roman"/>
          <w:i/>
          <w:sz w:val="28"/>
          <w:szCs w:val="28"/>
        </w:rPr>
        <w:t>организационно-методические условия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C60BE">
        <w:rPr>
          <w:rFonts w:ascii="Times New Roman" w:hAnsi="Times New Roman"/>
          <w:sz w:val="28"/>
          <w:szCs w:val="28"/>
        </w:rPr>
        <w:t>системной инновационной деятельности, реализация которых обеспечит функционирование и развитие методической сети:</w:t>
      </w:r>
    </w:p>
    <w:p w:rsidR="006F7C48" w:rsidRPr="000C60BE" w:rsidRDefault="006F7C48" w:rsidP="006F7C48">
      <w:pPr>
        <w:autoSpaceDE w:val="0"/>
        <w:autoSpaceDN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>- Научное руководство реализаци</w:t>
      </w:r>
      <w:r>
        <w:rPr>
          <w:rFonts w:ascii="Times New Roman" w:hAnsi="Times New Roman"/>
          <w:sz w:val="28"/>
          <w:szCs w:val="28"/>
        </w:rPr>
        <w:t>и</w:t>
      </w:r>
      <w:r w:rsidRPr="000C60BE">
        <w:rPr>
          <w:rFonts w:ascii="Times New Roman" w:hAnsi="Times New Roman"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45309">
        <w:rPr>
          <w:rFonts w:ascii="Times New Roman" w:hAnsi="Times New Roman"/>
          <w:i/>
          <w:sz w:val="28"/>
          <w:szCs w:val="28"/>
        </w:rPr>
        <w:t>Цыренова Марина Геннадьевна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B4530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.</w:t>
      </w:r>
      <w:r w:rsidRPr="00B4530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B4530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.</w:t>
      </w:r>
      <w:r w:rsidRPr="00B45309">
        <w:rPr>
          <w:rFonts w:ascii="Times New Roman" w:hAnsi="Times New Roman"/>
          <w:sz w:val="28"/>
          <w:szCs w:val="28"/>
        </w:rPr>
        <w:t>, доцент, директор Института непрерывного образования Бурятского госуниверситета, член Общественной Палаты РБ, председатель Общественного Совета при Министерстве образования и науки РБ, председатель БРО ООД ТП «Исследователь», лауреат Государственной премии РБ в области образования</w:t>
      </w:r>
      <w:r>
        <w:rPr>
          <w:rFonts w:ascii="Times New Roman" w:hAnsi="Times New Roman"/>
          <w:sz w:val="28"/>
          <w:szCs w:val="28"/>
        </w:rPr>
        <w:t>)</w:t>
      </w:r>
      <w:r w:rsidRPr="000C60BE">
        <w:rPr>
          <w:rFonts w:ascii="Times New Roman" w:hAnsi="Times New Roman"/>
          <w:sz w:val="28"/>
          <w:szCs w:val="28"/>
        </w:rPr>
        <w:t>, привлечение к реализации сетевой инновационной программы специалистов в области проблематики проекта (преподаватели и научные сотрудники ИМБТ СО РАН, ИМИ БГУ, ИНО БГУ, БРО МОД ТП «Исследователь»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05022">
        <w:rPr>
          <w:rFonts w:ascii="Times New Roman" w:hAnsi="Times New Roman"/>
          <w:bCs/>
          <w:sz w:val="28"/>
          <w:szCs w:val="28"/>
        </w:rPr>
        <w:t>Региональный центр обработки информации и оценки качества образования</w:t>
      </w:r>
      <w:r>
        <w:rPr>
          <w:rFonts w:ascii="Times New Roman" w:hAnsi="Times New Roman"/>
          <w:bCs/>
          <w:sz w:val="28"/>
          <w:szCs w:val="28"/>
        </w:rPr>
        <w:t xml:space="preserve"> РБ и др.</w:t>
      </w:r>
      <w:r w:rsidRPr="000C60BE">
        <w:rPr>
          <w:rFonts w:ascii="Times New Roman" w:hAnsi="Times New Roman"/>
          <w:sz w:val="28"/>
          <w:szCs w:val="28"/>
        </w:rPr>
        <w:t>) обуслов</w:t>
      </w:r>
      <w:r>
        <w:rPr>
          <w:rFonts w:ascii="Times New Roman" w:hAnsi="Times New Roman"/>
          <w:sz w:val="28"/>
          <w:szCs w:val="28"/>
        </w:rPr>
        <w:t>я</w:t>
      </w:r>
      <w:r w:rsidRPr="000C60BE">
        <w:rPr>
          <w:rFonts w:ascii="Times New Roman" w:hAnsi="Times New Roman"/>
          <w:sz w:val="28"/>
          <w:szCs w:val="28"/>
        </w:rPr>
        <w:t>т высокий научно-методический уровень проектирования, ра</w:t>
      </w:r>
      <w:r>
        <w:rPr>
          <w:rFonts w:ascii="Times New Roman" w:hAnsi="Times New Roman"/>
          <w:sz w:val="28"/>
          <w:szCs w:val="28"/>
        </w:rPr>
        <w:t>зработки, экспертизы, публикаций,</w:t>
      </w:r>
      <w:r w:rsidRPr="000C60BE">
        <w:rPr>
          <w:rFonts w:ascii="Times New Roman" w:hAnsi="Times New Roman"/>
          <w:sz w:val="28"/>
          <w:szCs w:val="28"/>
        </w:rPr>
        <w:t xml:space="preserve"> созданны</w:t>
      </w:r>
      <w:r>
        <w:rPr>
          <w:rFonts w:ascii="Times New Roman" w:hAnsi="Times New Roman"/>
          <w:sz w:val="28"/>
          <w:szCs w:val="28"/>
        </w:rPr>
        <w:t>х</w:t>
      </w:r>
      <w:r w:rsidRPr="000C60BE">
        <w:rPr>
          <w:rFonts w:ascii="Times New Roman" w:hAnsi="Times New Roman"/>
          <w:sz w:val="28"/>
          <w:szCs w:val="28"/>
        </w:rPr>
        <w:t xml:space="preserve"> в рамках сети методических материалов, а также высокий уровень организации и проведения мероприятий для обучающихся.</w:t>
      </w:r>
    </w:p>
    <w:p w:rsidR="006F7C48" w:rsidRPr="000C60BE" w:rsidRDefault="006F7C48" w:rsidP="006F7C48">
      <w:pPr>
        <w:autoSpaceDE w:val="0"/>
        <w:autoSpaceDN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 xml:space="preserve">- Создание координационного центра деятельности сети как коллегиального органа управления деятельностью сети, в который войдут </w:t>
      </w:r>
      <w:r>
        <w:rPr>
          <w:rFonts w:ascii="Times New Roman" w:hAnsi="Times New Roman"/>
          <w:sz w:val="28"/>
          <w:szCs w:val="28"/>
        </w:rPr>
        <w:t xml:space="preserve">педагоги Российской гимназии № 59 как </w:t>
      </w:r>
      <w:r w:rsidRPr="00EE254B">
        <w:rPr>
          <w:rFonts w:ascii="Times New Roman" w:hAnsi="Times New Roman"/>
          <w:sz w:val="28"/>
          <w:szCs w:val="28"/>
        </w:rPr>
        <w:t>ресурсного центра реализации</w:t>
      </w:r>
      <w:r w:rsidRPr="000C60BE">
        <w:rPr>
          <w:rFonts w:ascii="Times New Roman" w:hAnsi="Times New Roman"/>
          <w:sz w:val="28"/>
          <w:szCs w:val="28"/>
        </w:rPr>
        <w:t xml:space="preserve"> проекта, </w:t>
      </w:r>
      <w:r>
        <w:rPr>
          <w:rFonts w:ascii="Times New Roman" w:hAnsi="Times New Roman"/>
          <w:sz w:val="28"/>
          <w:szCs w:val="28"/>
        </w:rPr>
        <w:t xml:space="preserve">творческая группа преподавателей </w:t>
      </w:r>
      <w:r w:rsidRPr="000C60BE">
        <w:rPr>
          <w:rFonts w:ascii="Times New Roman" w:hAnsi="Times New Roman"/>
          <w:sz w:val="28"/>
          <w:szCs w:val="28"/>
        </w:rPr>
        <w:t>Институт</w:t>
      </w:r>
      <w:r>
        <w:rPr>
          <w:rFonts w:ascii="Times New Roman" w:hAnsi="Times New Roman"/>
          <w:sz w:val="28"/>
          <w:szCs w:val="28"/>
        </w:rPr>
        <w:t>а</w:t>
      </w:r>
      <w:r w:rsidRPr="000C60BE">
        <w:rPr>
          <w:rFonts w:ascii="Times New Roman" w:hAnsi="Times New Roman"/>
          <w:sz w:val="28"/>
          <w:szCs w:val="28"/>
        </w:rPr>
        <w:t xml:space="preserve"> непрерывного образования Бурятского госуниверситета, представители школ сети,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0C60BE">
        <w:rPr>
          <w:rFonts w:ascii="Times New Roman" w:hAnsi="Times New Roman"/>
          <w:sz w:val="28"/>
          <w:szCs w:val="28"/>
        </w:rPr>
        <w:t>позволит коллегиально решать вопросы организации работы сети.</w:t>
      </w:r>
    </w:p>
    <w:p w:rsidR="006F7C48" w:rsidRPr="000C60BE" w:rsidRDefault="006F7C48" w:rsidP="006F7C48">
      <w:pPr>
        <w:pStyle w:val="af0"/>
        <w:ind w:firstLine="567"/>
        <w:rPr>
          <w:i/>
          <w:szCs w:val="28"/>
        </w:rPr>
      </w:pPr>
      <w:r w:rsidRPr="000C60BE">
        <w:rPr>
          <w:i/>
          <w:color w:val="000000"/>
          <w:szCs w:val="28"/>
        </w:rPr>
        <w:t xml:space="preserve">3. Диагностическое направление: </w:t>
      </w:r>
      <w:r w:rsidRPr="000C60BE">
        <w:rPr>
          <w:color w:val="000000"/>
          <w:szCs w:val="28"/>
        </w:rPr>
        <w:t>разработка ситуационных исследовательск</w:t>
      </w:r>
      <w:r>
        <w:rPr>
          <w:color w:val="000000"/>
          <w:szCs w:val="28"/>
        </w:rPr>
        <w:t>их заданий как диагностического</w:t>
      </w:r>
      <w:r w:rsidRPr="000C60BE">
        <w:rPr>
          <w:color w:val="000000"/>
          <w:szCs w:val="28"/>
        </w:rPr>
        <w:t xml:space="preserve"> инструментария развития функциональной грамотности подростков. </w:t>
      </w:r>
    </w:p>
    <w:p w:rsidR="006F7C48" w:rsidRPr="000C60BE" w:rsidRDefault="006F7C48" w:rsidP="006F7C48">
      <w:pPr>
        <w:pStyle w:val="af0"/>
        <w:ind w:firstLine="567"/>
        <w:rPr>
          <w:color w:val="000000"/>
          <w:szCs w:val="28"/>
        </w:rPr>
      </w:pPr>
      <w:r w:rsidRPr="000C60BE">
        <w:rPr>
          <w:i/>
          <w:color w:val="000000"/>
          <w:szCs w:val="28"/>
        </w:rPr>
        <w:lastRenderedPageBreak/>
        <w:t>4. Диссеминация педагогического опыта:</w:t>
      </w:r>
      <w:r w:rsidRPr="000C60BE">
        <w:rPr>
          <w:color w:val="000000"/>
          <w:szCs w:val="28"/>
        </w:rPr>
        <w:t xml:space="preserve"> публикация учебно-методических материалов, проведение методических семинаров;</w:t>
      </w:r>
      <w:r w:rsidRPr="000C60BE">
        <w:rPr>
          <w:szCs w:val="28"/>
        </w:rPr>
        <w:t xml:space="preserve"> освещение работы в СМИ, сети Интернет; издание информационных буклетов, брошюр, программ, проектов, мероприятий</w:t>
      </w:r>
      <w:r w:rsidRPr="000C60BE">
        <w:rPr>
          <w:color w:val="000000"/>
          <w:szCs w:val="28"/>
        </w:rPr>
        <w:t>.</w:t>
      </w:r>
    </w:p>
    <w:p w:rsidR="006F7C48" w:rsidRPr="000C60BE" w:rsidRDefault="006F7C48" w:rsidP="006F7C48">
      <w:pPr>
        <w:pStyle w:val="af0"/>
        <w:ind w:firstLine="567"/>
        <w:rPr>
          <w:i/>
          <w:color w:val="000000"/>
          <w:szCs w:val="28"/>
        </w:rPr>
      </w:pPr>
      <w:r w:rsidRPr="000C60BE">
        <w:rPr>
          <w:i/>
          <w:szCs w:val="28"/>
        </w:rPr>
        <w:t>5. Аналитическое направление:</w:t>
      </w:r>
      <w:r w:rsidRPr="000C60BE">
        <w:rPr>
          <w:szCs w:val="28"/>
        </w:rPr>
        <w:t xml:space="preserve"> </w:t>
      </w:r>
      <w:r>
        <w:rPr>
          <w:szCs w:val="28"/>
        </w:rPr>
        <w:t xml:space="preserve">внешняя </w:t>
      </w:r>
      <w:r w:rsidRPr="000C60BE">
        <w:rPr>
          <w:szCs w:val="28"/>
        </w:rPr>
        <w:t>оценка</w:t>
      </w:r>
      <w:r>
        <w:rPr>
          <w:szCs w:val="28"/>
        </w:rPr>
        <w:t xml:space="preserve"> и экспертиза, а также </w:t>
      </w:r>
      <w:r w:rsidRPr="000C60BE">
        <w:rPr>
          <w:szCs w:val="28"/>
        </w:rPr>
        <w:t>самоэкспертиза результатов проекта, описание результатов и подготовка печатных отчетно-аналитических материалов.</w:t>
      </w:r>
    </w:p>
    <w:p w:rsidR="006F7C48" w:rsidRPr="000C60BE" w:rsidRDefault="006F7C48" w:rsidP="006F7C48">
      <w:pPr>
        <w:autoSpaceDE w:val="0"/>
        <w:autoSpaceDN w:val="0"/>
        <w:adjustRightInd w:val="0"/>
        <w:snapToGrid w:val="0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60BE">
        <w:rPr>
          <w:rFonts w:ascii="Times New Roman" w:hAnsi="Times New Roman"/>
          <w:i/>
          <w:sz w:val="28"/>
          <w:szCs w:val="28"/>
        </w:rPr>
        <w:t>Мероприятия, направленные на реализацию проекта:</w:t>
      </w:r>
    </w:p>
    <w:p w:rsidR="006F7C48" w:rsidRPr="000C60BE" w:rsidRDefault="006F7C48" w:rsidP="006F7C48">
      <w:pPr>
        <w:pStyle w:val="ad"/>
        <w:numPr>
          <w:ilvl w:val="0"/>
          <w:numId w:val="29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>Курсы повышения квалификации</w:t>
      </w:r>
      <w:r w:rsidRPr="000C60BE">
        <w:rPr>
          <w:rFonts w:ascii="Times New Roman" w:hAnsi="Times New Roman"/>
          <w:sz w:val="28"/>
          <w:szCs w:val="28"/>
          <w:lang w:bidi="en-US"/>
        </w:rPr>
        <w:t xml:space="preserve"> для педагогов сети</w:t>
      </w:r>
      <w:r>
        <w:rPr>
          <w:rFonts w:ascii="Times New Roman" w:hAnsi="Times New Roman"/>
          <w:sz w:val="28"/>
          <w:szCs w:val="28"/>
          <w:lang w:bidi="en-US"/>
        </w:rPr>
        <w:t>:</w:t>
      </w:r>
      <w:r w:rsidRPr="000C60BE">
        <w:rPr>
          <w:rFonts w:ascii="Times New Roman" w:hAnsi="Times New Roman"/>
          <w:sz w:val="28"/>
          <w:szCs w:val="28"/>
        </w:rPr>
        <w:t xml:space="preserve"> 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>- «Развитие функциональной грамотности подростков средствами проектно-исследовательской деятельности»</w:t>
      </w:r>
      <w:r>
        <w:rPr>
          <w:rFonts w:ascii="Times New Roman" w:hAnsi="Times New Roman"/>
          <w:sz w:val="28"/>
          <w:szCs w:val="28"/>
        </w:rPr>
        <w:t xml:space="preserve"> (72 часа - дистанционно)</w:t>
      </w:r>
      <w:r w:rsidRPr="000C60BE">
        <w:rPr>
          <w:rFonts w:ascii="Times New Roman" w:hAnsi="Times New Roman"/>
          <w:sz w:val="28"/>
          <w:szCs w:val="28"/>
        </w:rPr>
        <w:t>;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>- «Технологическое обеспечение организации проектно-исследовательской деятельности как ресурса развития функциональной грамотности подростков»</w:t>
      </w:r>
      <w:r>
        <w:rPr>
          <w:rFonts w:ascii="Times New Roman" w:hAnsi="Times New Roman"/>
          <w:sz w:val="28"/>
          <w:szCs w:val="28"/>
        </w:rPr>
        <w:t xml:space="preserve"> (36 часов).</w:t>
      </w:r>
    </w:p>
    <w:p w:rsidR="006F7C48" w:rsidRPr="000C60BE" w:rsidRDefault="006F7C48" w:rsidP="006F7C48">
      <w:pPr>
        <w:pStyle w:val="ad"/>
        <w:numPr>
          <w:ilvl w:val="0"/>
          <w:numId w:val="29"/>
        </w:numPr>
        <w:spacing w:line="360" w:lineRule="auto"/>
        <w:ind w:hanging="11"/>
        <w:jc w:val="both"/>
        <w:rPr>
          <w:rFonts w:ascii="Times New Roman" w:hAnsi="Times New Roman"/>
          <w:sz w:val="28"/>
          <w:szCs w:val="28"/>
          <w:lang w:bidi="en-US"/>
        </w:rPr>
      </w:pPr>
      <w:r w:rsidRPr="000C60BE">
        <w:rPr>
          <w:rFonts w:ascii="Times New Roman" w:hAnsi="Times New Roman"/>
          <w:sz w:val="28"/>
          <w:szCs w:val="28"/>
          <w:lang w:bidi="en-US"/>
        </w:rPr>
        <w:t>Вебинары для педагогов сети: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- </w:t>
      </w:r>
      <w:r w:rsidRPr="000C60BE">
        <w:rPr>
          <w:rFonts w:ascii="Times New Roman" w:hAnsi="Times New Roman"/>
          <w:sz w:val="28"/>
          <w:szCs w:val="28"/>
          <w:lang w:bidi="en-US"/>
        </w:rPr>
        <w:t>«Функциональная грамотность обучающихся как один из показателей качества общего образования»;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- </w:t>
      </w:r>
      <w:r w:rsidRPr="000C60BE">
        <w:rPr>
          <w:rFonts w:ascii="Times New Roman" w:hAnsi="Times New Roman"/>
          <w:sz w:val="28"/>
          <w:szCs w:val="28"/>
          <w:lang w:bidi="en-US"/>
        </w:rPr>
        <w:t>«Проектно-исследовательская деятельность как ресурс развития функциональной грамотности подростков»;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- </w:t>
      </w:r>
      <w:r w:rsidRPr="000C60BE">
        <w:rPr>
          <w:rFonts w:ascii="Times New Roman" w:hAnsi="Times New Roman"/>
          <w:sz w:val="28"/>
          <w:szCs w:val="28"/>
          <w:lang w:bidi="en-US"/>
        </w:rPr>
        <w:t>«Метапредметный миникурс по проектно-исследовательской деятельности подростков: проектирование, организация и проведение»;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  <w:lang w:bidi="en-US"/>
        </w:rPr>
        <w:t xml:space="preserve">- </w:t>
      </w:r>
      <w:r w:rsidRPr="000C60BE">
        <w:rPr>
          <w:rFonts w:ascii="Times New Roman" w:hAnsi="Times New Roman"/>
          <w:sz w:val="28"/>
          <w:szCs w:val="28"/>
          <w:lang w:bidi="en-US"/>
        </w:rPr>
        <w:t>«Ситуа</w:t>
      </w:r>
      <w:r>
        <w:rPr>
          <w:rFonts w:ascii="Times New Roman" w:hAnsi="Times New Roman"/>
          <w:sz w:val="28"/>
          <w:szCs w:val="28"/>
          <w:lang w:bidi="en-US"/>
        </w:rPr>
        <w:t>ционные</w:t>
      </w:r>
      <w:r w:rsidRPr="000C60BE">
        <w:rPr>
          <w:rFonts w:ascii="Times New Roman" w:hAnsi="Times New Roman"/>
          <w:sz w:val="28"/>
          <w:szCs w:val="28"/>
          <w:lang w:bidi="en-US"/>
        </w:rPr>
        <w:t xml:space="preserve"> исследовательские задания как диагностический инструментарий развития функциональной грамотности подростков»</w:t>
      </w:r>
      <w:r>
        <w:rPr>
          <w:rFonts w:ascii="Times New Roman" w:hAnsi="Times New Roman"/>
          <w:sz w:val="28"/>
          <w:szCs w:val="28"/>
          <w:lang w:bidi="en-US"/>
        </w:rPr>
        <w:t>.</w:t>
      </w:r>
    </w:p>
    <w:p w:rsidR="006F7C48" w:rsidRPr="000C60BE" w:rsidRDefault="006F7C48" w:rsidP="006F7C48">
      <w:pPr>
        <w:pStyle w:val="ad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0C60BE">
        <w:rPr>
          <w:rFonts w:ascii="Times New Roman" w:hAnsi="Times New Roman"/>
          <w:sz w:val="28"/>
          <w:szCs w:val="28"/>
          <w:lang w:bidi="en-US"/>
        </w:rPr>
        <w:t>Всероссийский образовательный форум «Проектно-исследовательская деятельност</w:t>
      </w:r>
      <w:r>
        <w:rPr>
          <w:rFonts w:ascii="Times New Roman" w:hAnsi="Times New Roman"/>
          <w:sz w:val="28"/>
          <w:szCs w:val="28"/>
          <w:lang w:bidi="en-US"/>
        </w:rPr>
        <w:t>ь</w:t>
      </w:r>
      <w:r w:rsidRPr="000C60BE">
        <w:rPr>
          <w:rFonts w:ascii="Times New Roman" w:hAnsi="Times New Roman"/>
          <w:sz w:val="28"/>
          <w:szCs w:val="28"/>
          <w:lang w:bidi="en-US"/>
        </w:rPr>
        <w:t xml:space="preserve"> как ресурс развития функциональной грамотности подростков». В рамках работы </w:t>
      </w:r>
      <w:r>
        <w:rPr>
          <w:rFonts w:ascii="Times New Roman" w:hAnsi="Times New Roman"/>
          <w:sz w:val="28"/>
          <w:szCs w:val="28"/>
          <w:lang w:bidi="en-US"/>
        </w:rPr>
        <w:t xml:space="preserve">Форума </w:t>
      </w:r>
      <w:r w:rsidRPr="000C60BE">
        <w:rPr>
          <w:rFonts w:ascii="Times New Roman" w:hAnsi="Times New Roman"/>
          <w:sz w:val="28"/>
          <w:szCs w:val="28"/>
          <w:lang w:bidi="en-US"/>
        </w:rPr>
        <w:t xml:space="preserve">будут организованы переговорные площадки, творческие мастерские, мастер-классы, в которых примут участие педагоги школ сети с результатами педагогических находок по проблеме диагностики и развития функциональной </w:t>
      </w:r>
      <w:r w:rsidRPr="000C60BE">
        <w:rPr>
          <w:rFonts w:ascii="Times New Roman" w:hAnsi="Times New Roman"/>
          <w:sz w:val="28"/>
          <w:szCs w:val="28"/>
          <w:lang w:bidi="en-US"/>
        </w:rPr>
        <w:lastRenderedPageBreak/>
        <w:t>грамотности подростков средствами проектно-исследовательской деятельности.</w:t>
      </w:r>
    </w:p>
    <w:p w:rsidR="006F7C48" w:rsidRPr="000C60BE" w:rsidRDefault="006F7C48" w:rsidP="006F7C48">
      <w:pPr>
        <w:pStyle w:val="ad"/>
        <w:numPr>
          <w:ilvl w:val="0"/>
          <w:numId w:val="29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0C60BE">
        <w:rPr>
          <w:rFonts w:ascii="Times New Roman" w:hAnsi="Times New Roman"/>
          <w:sz w:val="28"/>
          <w:szCs w:val="28"/>
          <w:lang w:bidi="en-US"/>
        </w:rPr>
        <w:t>Участие учащихся школ сети в сетевых образовательных событиях: конкурс ситуационных исследовательских за</w:t>
      </w:r>
      <w:r>
        <w:rPr>
          <w:rFonts w:ascii="Times New Roman" w:hAnsi="Times New Roman"/>
          <w:sz w:val="28"/>
          <w:szCs w:val="28"/>
          <w:lang w:bidi="en-US"/>
        </w:rPr>
        <w:t>даний, сетевые исследовательские</w:t>
      </w:r>
      <w:r w:rsidRPr="000C60BE">
        <w:rPr>
          <w:rFonts w:ascii="Times New Roman" w:hAnsi="Times New Roman"/>
          <w:sz w:val="28"/>
          <w:szCs w:val="28"/>
          <w:lang w:bidi="en-US"/>
        </w:rPr>
        <w:t xml:space="preserve"> практик</w:t>
      </w:r>
      <w:r>
        <w:rPr>
          <w:rFonts w:ascii="Times New Roman" w:hAnsi="Times New Roman"/>
          <w:sz w:val="28"/>
          <w:szCs w:val="28"/>
          <w:lang w:bidi="en-US"/>
        </w:rPr>
        <w:t>и</w:t>
      </w:r>
      <w:r w:rsidRPr="000C60BE">
        <w:rPr>
          <w:rFonts w:ascii="Times New Roman" w:hAnsi="Times New Roman"/>
          <w:sz w:val="28"/>
          <w:szCs w:val="28"/>
          <w:lang w:bidi="en-US"/>
        </w:rPr>
        <w:t xml:space="preserve"> на базе ИМБТ СО РАН</w:t>
      </w:r>
      <w:r>
        <w:rPr>
          <w:rFonts w:ascii="Times New Roman" w:hAnsi="Times New Roman"/>
          <w:sz w:val="28"/>
          <w:szCs w:val="28"/>
          <w:lang w:bidi="en-US"/>
        </w:rPr>
        <w:t xml:space="preserve"> и исследовательских центров БГУ</w:t>
      </w:r>
      <w:r w:rsidRPr="000C60BE">
        <w:rPr>
          <w:rFonts w:ascii="Times New Roman" w:hAnsi="Times New Roman"/>
          <w:sz w:val="28"/>
          <w:szCs w:val="28"/>
          <w:lang w:bidi="en-US"/>
        </w:rPr>
        <w:t>.</w:t>
      </w:r>
    </w:p>
    <w:p w:rsidR="006F7C48" w:rsidRDefault="006F7C48" w:rsidP="006F7C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F7C48" w:rsidRPr="000C60BE" w:rsidRDefault="006F7C48" w:rsidP="006F7C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C60BE">
        <w:rPr>
          <w:rFonts w:ascii="Times New Roman" w:hAnsi="Times New Roman"/>
          <w:b/>
          <w:bCs/>
          <w:sz w:val="28"/>
          <w:szCs w:val="28"/>
        </w:rPr>
        <w:t>1.4. Модель авторской методической сети</w:t>
      </w:r>
    </w:p>
    <w:p w:rsidR="006F7C48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 xml:space="preserve">Российская гимназия № 59 </w:t>
      </w:r>
      <w:r>
        <w:rPr>
          <w:rFonts w:ascii="Times New Roman" w:hAnsi="Times New Roman"/>
          <w:sz w:val="28"/>
          <w:szCs w:val="28"/>
        </w:rPr>
        <w:t>является ресурсным центром методической сети,</w:t>
      </w:r>
      <w:r w:rsidRPr="000C60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имеющим название </w:t>
      </w:r>
      <w:r w:rsidRPr="000C60BE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Байкальская л</w:t>
      </w:r>
      <w:r w:rsidRPr="00DA5B23">
        <w:rPr>
          <w:rFonts w:ascii="Times New Roman" w:hAnsi="Times New Roman"/>
          <w:sz w:val="28"/>
          <w:szCs w:val="28"/>
        </w:rPr>
        <w:t>аборатори</w:t>
      </w:r>
      <w:r>
        <w:rPr>
          <w:rFonts w:ascii="Times New Roman" w:hAnsi="Times New Roman"/>
          <w:sz w:val="28"/>
          <w:szCs w:val="28"/>
        </w:rPr>
        <w:t>я</w:t>
      </w:r>
      <w:r w:rsidRPr="00DA5B23">
        <w:rPr>
          <w:rFonts w:ascii="Times New Roman" w:hAnsi="Times New Roman"/>
          <w:sz w:val="28"/>
          <w:szCs w:val="28"/>
        </w:rPr>
        <w:t xml:space="preserve"> развития функцио</w:t>
      </w:r>
      <w:r>
        <w:rPr>
          <w:rFonts w:ascii="Times New Roman" w:hAnsi="Times New Roman"/>
          <w:sz w:val="28"/>
          <w:szCs w:val="28"/>
        </w:rPr>
        <w:t>нальной грамотности подростков».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i/>
          <w:sz w:val="28"/>
          <w:szCs w:val="28"/>
        </w:rPr>
        <w:t>Состав участников методической сет</w:t>
      </w:r>
      <w:r>
        <w:rPr>
          <w:rFonts w:ascii="Times New Roman" w:hAnsi="Times New Roman"/>
          <w:i/>
          <w:sz w:val="28"/>
          <w:szCs w:val="28"/>
        </w:rPr>
        <w:t>и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>Институтом непрерывного образования Бурятского госуниверситета создана сеть образовательных организаций в Республике Бурятия, активно реализующих в образовательной практике своих школ технологию проектно-исследовательской деятельности (3</w:t>
      </w:r>
      <w:r>
        <w:rPr>
          <w:rFonts w:ascii="Times New Roman" w:hAnsi="Times New Roman"/>
          <w:sz w:val="28"/>
          <w:szCs w:val="28"/>
        </w:rPr>
        <w:t>0</w:t>
      </w:r>
      <w:r w:rsidRPr="000C60BE">
        <w:rPr>
          <w:rFonts w:ascii="Times New Roman" w:hAnsi="Times New Roman"/>
          <w:sz w:val="28"/>
          <w:szCs w:val="28"/>
        </w:rPr>
        <w:t xml:space="preserve"> школ, </w:t>
      </w:r>
      <w:r>
        <w:rPr>
          <w:rFonts w:ascii="Times New Roman" w:hAnsi="Times New Roman"/>
          <w:sz w:val="28"/>
          <w:szCs w:val="28"/>
        </w:rPr>
        <w:t>3</w:t>
      </w:r>
      <w:r w:rsidRPr="000C60BE">
        <w:rPr>
          <w:rFonts w:ascii="Times New Roman" w:hAnsi="Times New Roman"/>
          <w:sz w:val="28"/>
          <w:szCs w:val="28"/>
        </w:rPr>
        <w:t xml:space="preserve"> учрежден</w:t>
      </w:r>
      <w:r>
        <w:rPr>
          <w:rFonts w:ascii="Times New Roman" w:hAnsi="Times New Roman"/>
          <w:sz w:val="28"/>
          <w:szCs w:val="28"/>
        </w:rPr>
        <w:t>ия дополнительного образование) (Приложение 1). Институт непрерывного образования БГУ</w:t>
      </w:r>
      <w:r w:rsidRPr="000C60BE">
        <w:rPr>
          <w:rFonts w:ascii="Times New Roman" w:hAnsi="Times New Roman"/>
          <w:sz w:val="28"/>
          <w:szCs w:val="28"/>
        </w:rPr>
        <w:t xml:space="preserve"> является республиканской площадкой Межрегионального общественного движения творческих педагогов «Исследователь» (</w:t>
      </w:r>
      <w:r>
        <w:rPr>
          <w:rFonts w:ascii="Times New Roman" w:hAnsi="Times New Roman"/>
          <w:sz w:val="28"/>
          <w:szCs w:val="28"/>
        </w:rPr>
        <w:t>40 регионов (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E55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oodi</w:t>
      </w:r>
      <w:r w:rsidRPr="003E556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)</w:t>
      </w:r>
      <w:r w:rsidRPr="000C60BE">
        <w:rPr>
          <w:rFonts w:ascii="Times New Roman" w:hAnsi="Times New Roman"/>
          <w:sz w:val="28"/>
          <w:szCs w:val="28"/>
        </w:rPr>
        <w:t xml:space="preserve">. 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>В работе сети используется кластерный подход. Российская гимназия № 59 является ресурсной школой сети по разработке методической проблемы: развитие функциональной гра</w:t>
      </w:r>
      <w:r>
        <w:rPr>
          <w:rFonts w:ascii="Times New Roman" w:hAnsi="Times New Roman"/>
          <w:sz w:val="28"/>
          <w:szCs w:val="28"/>
        </w:rPr>
        <w:t xml:space="preserve">мотности подростков средствами </w:t>
      </w:r>
      <w:r w:rsidRPr="000C60BE">
        <w:rPr>
          <w:rFonts w:ascii="Times New Roman" w:hAnsi="Times New Roman"/>
          <w:sz w:val="28"/>
          <w:szCs w:val="28"/>
        </w:rPr>
        <w:t>проектно-исследовательской деятельности.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</w:t>
      </w:r>
      <w:r w:rsidRPr="000C60BE">
        <w:rPr>
          <w:rFonts w:ascii="Times New Roman" w:hAnsi="Times New Roman"/>
          <w:sz w:val="28"/>
          <w:szCs w:val="28"/>
        </w:rPr>
        <w:t>Российская гимназия № 59 инициирует создание своей сети в контексте проблемного поля (проектно-исследовательская деятельность) сети Института непрерывного образования БГУ. Методическая сеть, инициированная гимназией, объединит школы</w:t>
      </w:r>
      <w:r>
        <w:rPr>
          <w:rFonts w:ascii="Times New Roman" w:hAnsi="Times New Roman"/>
          <w:sz w:val="28"/>
          <w:szCs w:val="28"/>
        </w:rPr>
        <w:t>, апробирующие разработанное и</w:t>
      </w:r>
      <w:r w:rsidRPr="000C60BE">
        <w:rPr>
          <w:rFonts w:ascii="Times New Roman" w:hAnsi="Times New Roman"/>
          <w:sz w:val="28"/>
          <w:szCs w:val="28"/>
        </w:rPr>
        <w:t xml:space="preserve"> самостоятельно созданное учебно-методическое, </w:t>
      </w:r>
      <w:r w:rsidRPr="000C60BE">
        <w:rPr>
          <w:rFonts w:ascii="Times New Roman" w:hAnsi="Times New Roman"/>
          <w:sz w:val="28"/>
          <w:szCs w:val="28"/>
        </w:rPr>
        <w:lastRenderedPageBreak/>
        <w:t xml:space="preserve">технологическое обеспечение развития функциональной </w:t>
      </w:r>
      <w:r>
        <w:rPr>
          <w:rFonts w:ascii="Times New Roman" w:hAnsi="Times New Roman"/>
          <w:sz w:val="28"/>
          <w:szCs w:val="28"/>
        </w:rPr>
        <w:t xml:space="preserve">грамотности подростков </w:t>
      </w:r>
      <w:r w:rsidRPr="000C60BE">
        <w:rPr>
          <w:rFonts w:ascii="Times New Roman" w:hAnsi="Times New Roman"/>
          <w:sz w:val="28"/>
          <w:szCs w:val="28"/>
        </w:rPr>
        <w:t>средствами проектно-исследовательской деятельности</w:t>
      </w:r>
      <w:r>
        <w:rPr>
          <w:rFonts w:ascii="Times New Roman" w:hAnsi="Times New Roman"/>
          <w:sz w:val="28"/>
          <w:szCs w:val="28"/>
        </w:rPr>
        <w:t xml:space="preserve"> (Приложение 2)</w:t>
      </w:r>
      <w:r w:rsidRPr="000C60BE">
        <w:rPr>
          <w:rFonts w:ascii="Times New Roman" w:hAnsi="Times New Roman"/>
          <w:sz w:val="28"/>
          <w:szCs w:val="28"/>
        </w:rPr>
        <w:t>.</w:t>
      </w:r>
    </w:p>
    <w:p w:rsidR="006F7C48" w:rsidRPr="00B32680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 xml:space="preserve">Методическая сеть, инициированная Российской гимназией № 59, включает: </w:t>
      </w:r>
      <w:r w:rsidRPr="00B32680">
        <w:rPr>
          <w:rFonts w:ascii="Times New Roman" w:hAnsi="Times New Roman"/>
          <w:sz w:val="28"/>
          <w:szCs w:val="28"/>
        </w:rPr>
        <w:t>образовательные учреждения районов Республики Бурятия (</w:t>
      </w:r>
      <w:r w:rsidRPr="00B32680">
        <w:rPr>
          <w:rFonts w:ascii="Times New Roman" w:hAnsi="Times New Roman"/>
          <w:b/>
          <w:sz w:val="28"/>
          <w:szCs w:val="28"/>
        </w:rPr>
        <w:t xml:space="preserve">итого по Бурятии </w:t>
      </w:r>
      <w:r>
        <w:rPr>
          <w:rFonts w:ascii="Times New Roman" w:hAnsi="Times New Roman"/>
          <w:b/>
          <w:sz w:val="28"/>
          <w:szCs w:val="28"/>
        </w:rPr>
        <w:t>40</w:t>
      </w:r>
      <w:r w:rsidRPr="00B326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образовательных учреждений</w:t>
      </w:r>
      <w:r>
        <w:rPr>
          <w:rFonts w:ascii="Times New Roman" w:hAnsi="Times New Roman"/>
          <w:sz w:val="28"/>
          <w:szCs w:val="28"/>
        </w:rPr>
        <w:t>).</w:t>
      </w:r>
    </w:p>
    <w:p w:rsidR="006F7C48" w:rsidRPr="00DA5B23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B23">
        <w:rPr>
          <w:rFonts w:ascii="Times New Roman" w:hAnsi="Times New Roman"/>
          <w:b/>
          <w:sz w:val="28"/>
          <w:szCs w:val="28"/>
        </w:rPr>
        <w:t xml:space="preserve">Школы из 3 субъектов РФ: </w:t>
      </w:r>
      <w:r w:rsidRPr="00DA5B23">
        <w:rPr>
          <w:rFonts w:ascii="Times New Roman" w:hAnsi="Times New Roman"/>
          <w:sz w:val="28"/>
          <w:szCs w:val="28"/>
        </w:rPr>
        <w:t xml:space="preserve">Частное общеобразовательное учреждение «Школа-интернат № 23 ОАО «РЖД», г. Слюдянка, Иркутская область, </w:t>
      </w:r>
      <w:r>
        <w:rPr>
          <w:rFonts w:ascii="Times New Roman" w:hAnsi="Times New Roman"/>
          <w:sz w:val="28"/>
          <w:szCs w:val="28"/>
        </w:rPr>
        <w:t xml:space="preserve">директор Вострикова Елена Александровна; </w:t>
      </w:r>
      <w:r w:rsidRPr="0044140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Муниципальное бюджетное общеобразовательное учреждение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44140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Средняя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общеобразовательная школа №135»</w:t>
      </w:r>
      <w:r w:rsidRPr="0044140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имени академика Б.В.Литвинова" г. Снежинск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>, Челябинской области, директор</w:t>
      </w:r>
      <w:r w:rsidRPr="00441404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 Миловидова Ирина Вячеславовна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; </w:t>
      </w:r>
      <w:r w:rsidRPr="00DA5B23">
        <w:rPr>
          <w:rFonts w:ascii="Times New Roman" w:hAnsi="Times New Roman"/>
          <w:sz w:val="28"/>
          <w:szCs w:val="28"/>
        </w:rPr>
        <w:t>Мунициальное автономное общеобразовательное учреждение «Агинская</w:t>
      </w:r>
      <w:r w:rsidRPr="00DA5B2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с</w:t>
      </w:r>
      <w:r w:rsidRPr="00441404">
        <w:rPr>
          <w:rFonts w:ascii="Times New Roman" w:eastAsia="Times New Roman" w:hAnsi="Times New Roman"/>
          <w:sz w:val="28"/>
          <w:szCs w:val="28"/>
          <w:shd w:val="clear" w:color="auto" w:fill="FFFFFF"/>
        </w:rPr>
        <w:t>редняя</w:t>
      </w:r>
      <w:r w:rsidRPr="00DA5B2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общеобразовательная школа №1</w:t>
      </w:r>
      <w:r w:rsidRPr="00DA5B23">
        <w:rPr>
          <w:rFonts w:ascii="Times New Roman" w:hAnsi="Times New Roman"/>
          <w:sz w:val="28"/>
          <w:szCs w:val="28"/>
        </w:rPr>
        <w:t>» городского округа п. Агинский Забайкальск</w:t>
      </w:r>
      <w:r>
        <w:rPr>
          <w:rFonts w:ascii="Times New Roman" w:hAnsi="Times New Roman"/>
          <w:sz w:val="28"/>
          <w:szCs w:val="28"/>
        </w:rPr>
        <w:t>ого края, директор Доржиева Дарима Дагбажалсановна.</w:t>
      </w:r>
    </w:p>
    <w:p w:rsidR="006F7C48" w:rsidRPr="00DA5B23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B23">
        <w:rPr>
          <w:rFonts w:ascii="Times New Roman" w:hAnsi="Times New Roman"/>
          <w:sz w:val="28"/>
          <w:szCs w:val="28"/>
        </w:rPr>
        <w:t xml:space="preserve">В состав методической сети входят школы </w:t>
      </w:r>
      <w:r w:rsidRPr="00DA5B23">
        <w:rPr>
          <w:rFonts w:ascii="Times New Roman" w:hAnsi="Times New Roman"/>
          <w:b/>
          <w:sz w:val="28"/>
          <w:szCs w:val="28"/>
        </w:rPr>
        <w:t>из 3 Федеральных округов:</w:t>
      </w:r>
      <w:r w:rsidRPr="00DA5B23">
        <w:rPr>
          <w:rFonts w:ascii="Times New Roman" w:hAnsi="Times New Roman"/>
          <w:sz w:val="28"/>
          <w:szCs w:val="28"/>
        </w:rPr>
        <w:t xml:space="preserve"> ДФО,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5B23">
        <w:rPr>
          <w:rFonts w:ascii="Times New Roman" w:hAnsi="Times New Roman"/>
          <w:sz w:val="28"/>
          <w:szCs w:val="28"/>
        </w:rPr>
        <w:t>СФО, УФО.</w:t>
      </w:r>
    </w:p>
    <w:p w:rsidR="006F7C48" w:rsidRPr="00B32680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5D3A">
        <w:rPr>
          <w:rFonts w:ascii="Times New Roman" w:hAnsi="Times New Roman"/>
          <w:b/>
          <w:sz w:val="28"/>
          <w:szCs w:val="28"/>
        </w:rPr>
        <w:t>Итого в сети</w:t>
      </w:r>
      <w:r w:rsidRPr="00B32680">
        <w:rPr>
          <w:rFonts w:ascii="Times New Roman" w:hAnsi="Times New Roman"/>
          <w:sz w:val="28"/>
          <w:szCs w:val="28"/>
        </w:rPr>
        <w:t xml:space="preserve"> </w:t>
      </w:r>
      <w:r w:rsidRPr="00805D3A">
        <w:rPr>
          <w:rFonts w:ascii="Times New Roman" w:hAnsi="Times New Roman"/>
          <w:b/>
          <w:sz w:val="28"/>
          <w:szCs w:val="28"/>
        </w:rPr>
        <w:t>43 образовательных учреждения.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>Научно-теоретическое, технологическое сопровождение сети обеспечивается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0BE">
        <w:rPr>
          <w:rFonts w:ascii="Times New Roman" w:hAnsi="Times New Roman"/>
          <w:sz w:val="28"/>
          <w:szCs w:val="28"/>
        </w:rPr>
        <w:t>преподавателями и экспертами Института непрерывного образования</w:t>
      </w:r>
      <w:r>
        <w:rPr>
          <w:rFonts w:ascii="Times New Roman" w:hAnsi="Times New Roman"/>
          <w:sz w:val="28"/>
          <w:szCs w:val="28"/>
        </w:rPr>
        <w:t xml:space="preserve">, Институт математики и информатики </w:t>
      </w:r>
      <w:r w:rsidRPr="000C60BE">
        <w:rPr>
          <w:rFonts w:ascii="Times New Roman" w:hAnsi="Times New Roman"/>
          <w:sz w:val="28"/>
          <w:szCs w:val="28"/>
        </w:rPr>
        <w:t>Бурятского государственного университета</w:t>
      </w:r>
      <w:r>
        <w:rPr>
          <w:rFonts w:ascii="Times New Roman" w:hAnsi="Times New Roman"/>
          <w:sz w:val="28"/>
          <w:szCs w:val="28"/>
        </w:rPr>
        <w:t xml:space="preserve"> имени Д. Банзарова</w:t>
      </w:r>
      <w:r w:rsidRPr="000C60BE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0BE">
        <w:rPr>
          <w:rFonts w:ascii="Times New Roman" w:hAnsi="Times New Roman"/>
          <w:sz w:val="28"/>
          <w:szCs w:val="28"/>
        </w:rPr>
        <w:t>научными сотрудниками ИМБТ СО РАН;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60BE">
        <w:rPr>
          <w:rFonts w:ascii="Times New Roman" w:hAnsi="Times New Roman"/>
          <w:sz w:val="28"/>
          <w:szCs w:val="28"/>
        </w:rPr>
        <w:t>специалистами ГБУ «Региональный центр обработки информации и оце</w:t>
      </w:r>
      <w:r>
        <w:rPr>
          <w:rFonts w:ascii="Times New Roman" w:hAnsi="Times New Roman"/>
          <w:sz w:val="28"/>
          <w:szCs w:val="28"/>
        </w:rPr>
        <w:t>нки качества образования» и др. (Приложение 3).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i/>
          <w:sz w:val="28"/>
          <w:szCs w:val="28"/>
        </w:rPr>
        <w:t>Общая проблематика деятельности сети:</w:t>
      </w:r>
      <w:r w:rsidRPr="000C60BE">
        <w:rPr>
          <w:rFonts w:ascii="Times New Roman" w:hAnsi="Times New Roman"/>
          <w:sz w:val="28"/>
          <w:szCs w:val="28"/>
        </w:rPr>
        <w:t xml:space="preserve"> диагностика, развитие функциональной грамотности подростков средствами проектно-исследовательской деятельности.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i/>
          <w:sz w:val="28"/>
          <w:szCs w:val="28"/>
        </w:rPr>
        <w:lastRenderedPageBreak/>
        <w:t>Цель деятельности сети:</w:t>
      </w:r>
      <w:r w:rsidRPr="000C60BE">
        <w:rPr>
          <w:rFonts w:ascii="Times New Roman" w:hAnsi="Times New Roman"/>
          <w:sz w:val="28"/>
          <w:szCs w:val="28"/>
        </w:rPr>
        <w:t xml:space="preserve"> диссеминация инновационного опыта развития функциональной грамотности подростков средствами проектно-исследовательской деятельности.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60BE">
        <w:rPr>
          <w:rFonts w:ascii="Times New Roman" w:hAnsi="Times New Roman"/>
          <w:i/>
          <w:sz w:val="28"/>
          <w:szCs w:val="28"/>
        </w:rPr>
        <w:t>Задачи деятельности методической сети:</w:t>
      </w:r>
    </w:p>
    <w:p w:rsidR="006F7C48" w:rsidRPr="000C60BE" w:rsidRDefault="006F7C48" w:rsidP="006F7C48">
      <w:pPr>
        <w:pStyle w:val="ad"/>
        <w:numPr>
          <w:ilvl w:val="0"/>
          <w:numId w:val="3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C60BE">
        <w:rPr>
          <w:rFonts w:ascii="Times New Roman" w:hAnsi="Times New Roman"/>
          <w:sz w:val="28"/>
          <w:szCs w:val="28"/>
        </w:rPr>
        <w:t>азработка, утверждение нормативно-правовых актов,</w:t>
      </w:r>
      <w:r>
        <w:rPr>
          <w:rFonts w:ascii="Times New Roman" w:hAnsi="Times New Roman"/>
          <w:sz w:val="28"/>
          <w:szCs w:val="28"/>
        </w:rPr>
        <w:t xml:space="preserve"> регулирующих деятельность сети;</w:t>
      </w:r>
    </w:p>
    <w:p w:rsidR="006F7C48" w:rsidRPr="000C60BE" w:rsidRDefault="006F7C48" w:rsidP="006F7C48">
      <w:pPr>
        <w:pStyle w:val="ad"/>
        <w:numPr>
          <w:ilvl w:val="0"/>
          <w:numId w:val="3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0C60BE">
        <w:rPr>
          <w:rFonts w:ascii="Times New Roman" w:hAnsi="Times New Roman"/>
          <w:sz w:val="28"/>
          <w:szCs w:val="28"/>
        </w:rPr>
        <w:t xml:space="preserve">азработка и утверждение Инновационной программы деятельности сети </w:t>
      </w:r>
      <w:r w:rsidRPr="0033039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</w:t>
      </w:r>
      <w:r w:rsidRPr="00330399">
        <w:rPr>
          <w:rFonts w:ascii="Times New Roman" w:hAnsi="Times New Roman"/>
          <w:sz w:val="28"/>
          <w:szCs w:val="28"/>
        </w:rPr>
        <w:t xml:space="preserve">азвитие функциональной грамотности </w:t>
      </w:r>
      <w:r>
        <w:rPr>
          <w:rFonts w:ascii="Times New Roman" w:hAnsi="Times New Roman"/>
          <w:sz w:val="28"/>
          <w:szCs w:val="28"/>
        </w:rPr>
        <w:t xml:space="preserve">подростков </w:t>
      </w:r>
      <w:r w:rsidRPr="00330399">
        <w:rPr>
          <w:rFonts w:ascii="Times New Roman" w:hAnsi="Times New Roman"/>
          <w:sz w:val="28"/>
          <w:szCs w:val="28"/>
        </w:rPr>
        <w:t>через проектно-исследовательскую деятельность»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60BE">
        <w:rPr>
          <w:rFonts w:ascii="Times New Roman" w:hAnsi="Times New Roman"/>
          <w:sz w:val="28"/>
          <w:szCs w:val="28"/>
        </w:rPr>
        <w:t>на три</w:t>
      </w:r>
      <w:r>
        <w:rPr>
          <w:rFonts w:ascii="Times New Roman" w:hAnsi="Times New Roman"/>
          <w:sz w:val="28"/>
          <w:szCs w:val="28"/>
        </w:rPr>
        <w:t xml:space="preserve"> года, общего плана работы сети;</w:t>
      </w:r>
    </w:p>
    <w:p w:rsidR="006F7C48" w:rsidRPr="000C60BE" w:rsidRDefault="006F7C48" w:rsidP="006F7C48">
      <w:pPr>
        <w:pStyle w:val="ad"/>
        <w:numPr>
          <w:ilvl w:val="0"/>
          <w:numId w:val="3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0C60BE">
        <w:rPr>
          <w:rFonts w:ascii="Times New Roman" w:hAnsi="Times New Roman"/>
          <w:sz w:val="28"/>
          <w:szCs w:val="28"/>
        </w:rPr>
        <w:t>рганизация и проведение мероприятий, запла</w:t>
      </w:r>
      <w:r>
        <w:rPr>
          <w:rFonts w:ascii="Times New Roman" w:hAnsi="Times New Roman"/>
          <w:sz w:val="28"/>
          <w:szCs w:val="28"/>
        </w:rPr>
        <w:t>нированных в рамках работы сети;</w:t>
      </w:r>
    </w:p>
    <w:p w:rsidR="006F7C48" w:rsidRPr="000C60BE" w:rsidRDefault="006F7C48" w:rsidP="006F7C48">
      <w:pPr>
        <w:pStyle w:val="ad"/>
        <w:numPr>
          <w:ilvl w:val="0"/>
          <w:numId w:val="3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C60BE">
        <w:rPr>
          <w:rFonts w:ascii="Times New Roman" w:hAnsi="Times New Roman"/>
          <w:sz w:val="28"/>
          <w:szCs w:val="28"/>
        </w:rPr>
        <w:t>нали</w:t>
      </w:r>
      <w:r>
        <w:rPr>
          <w:rFonts w:ascii="Times New Roman" w:hAnsi="Times New Roman"/>
          <w:sz w:val="28"/>
          <w:szCs w:val="28"/>
        </w:rPr>
        <w:t>з результатов деятельности сети;</w:t>
      </w:r>
    </w:p>
    <w:p w:rsidR="006F7C48" w:rsidRPr="000C60BE" w:rsidRDefault="006F7C48" w:rsidP="006F7C48">
      <w:pPr>
        <w:pStyle w:val="ad"/>
        <w:numPr>
          <w:ilvl w:val="0"/>
          <w:numId w:val="33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C60BE">
        <w:rPr>
          <w:rFonts w:ascii="Times New Roman" w:hAnsi="Times New Roman"/>
          <w:sz w:val="28"/>
          <w:szCs w:val="28"/>
        </w:rPr>
        <w:t>убликация продуктов деятельности сети.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i/>
          <w:sz w:val="28"/>
          <w:szCs w:val="28"/>
        </w:rPr>
        <w:t>Нормативные правовые акты, регулирующие сетевое взаимодействие: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C60BE">
        <w:rPr>
          <w:rFonts w:ascii="Times New Roman" w:hAnsi="Times New Roman"/>
          <w:sz w:val="28"/>
          <w:szCs w:val="28"/>
        </w:rPr>
        <w:t>Положение о порядке организации и регулир</w:t>
      </w:r>
      <w:r>
        <w:rPr>
          <w:rFonts w:ascii="Times New Roman" w:hAnsi="Times New Roman"/>
          <w:sz w:val="28"/>
          <w:szCs w:val="28"/>
        </w:rPr>
        <w:t>ования сетевой формы реализации</w:t>
      </w:r>
      <w:r w:rsidRPr="000C60BE">
        <w:rPr>
          <w:rFonts w:ascii="Times New Roman" w:hAnsi="Times New Roman"/>
          <w:sz w:val="28"/>
          <w:szCs w:val="28"/>
        </w:rPr>
        <w:t xml:space="preserve"> инноваци</w:t>
      </w:r>
      <w:r>
        <w:rPr>
          <w:rFonts w:ascii="Times New Roman" w:hAnsi="Times New Roman"/>
          <w:sz w:val="28"/>
          <w:szCs w:val="28"/>
        </w:rPr>
        <w:t xml:space="preserve">онной образовательной программы; </w:t>
      </w:r>
      <w:r w:rsidRPr="000C60BE">
        <w:rPr>
          <w:rFonts w:ascii="Times New Roman" w:hAnsi="Times New Roman"/>
          <w:sz w:val="28"/>
          <w:szCs w:val="28"/>
        </w:rPr>
        <w:t>Догово</w:t>
      </w:r>
      <w:r>
        <w:rPr>
          <w:rFonts w:ascii="Times New Roman" w:hAnsi="Times New Roman"/>
          <w:sz w:val="28"/>
          <w:szCs w:val="28"/>
        </w:rPr>
        <w:t xml:space="preserve">р о сетевом взаимодействии школ; </w:t>
      </w:r>
      <w:r w:rsidRPr="000C60BE">
        <w:rPr>
          <w:rFonts w:ascii="Times New Roman" w:hAnsi="Times New Roman"/>
          <w:sz w:val="28"/>
          <w:szCs w:val="28"/>
        </w:rPr>
        <w:t>Положение о координац</w:t>
      </w:r>
      <w:r>
        <w:rPr>
          <w:rFonts w:ascii="Times New Roman" w:hAnsi="Times New Roman"/>
          <w:sz w:val="28"/>
          <w:szCs w:val="28"/>
        </w:rPr>
        <w:t>ионном совете методической сети;</w:t>
      </w:r>
      <w:r w:rsidRPr="000C60BE">
        <w:rPr>
          <w:rFonts w:ascii="Times New Roman" w:hAnsi="Times New Roman"/>
          <w:sz w:val="28"/>
          <w:szCs w:val="28"/>
        </w:rPr>
        <w:t xml:space="preserve"> Положение о рес</w:t>
      </w:r>
      <w:r>
        <w:rPr>
          <w:rFonts w:ascii="Times New Roman" w:hAnsi="Times New Roman"/>
          <w:sz w:val="28"/>
          <w:szCs w:val="28"/>
        </w:rPr>
        <w:t xml:space="preserve">урсном центре методической сети; </w:t>
      </w:r>
      <w:r w:rsidRPr="000C60BE">
        <w:rPr>
          <w:rFonts w:ascii="Times New Roman" w:hAnsi="Times New Roman"/>
          <w:sz w:val="28"/>
          <w:szCs w:val="28"/>
        </w:rPr>
        <w:t>Положение об оплате труда собствен</w:t>
      </w:r>
      <w:r>
        <w:rPr>
          <w:rFonts w:ascii="Times New Roman" w:hAnsi="Times New Roman"/>
          <w:sz w:val="28"/>
          <w:szCs w:val="28"/>
        </w:rPr>
        <w:t xml:space="preserve">ных и привлеченных сотрудников; </w:t>
      </w:r>
      <w:r w:rsidRPr="000C60BE">
        <w:rPr>
          <w:rFonts w:ascii="Times New Roman" w:hAnsi="Times New Roman"/>
          <w:sz w:val="28"/>
          <w:szCs w:val="28"/>
        </w:rPr>
        <w:t>Положение о деятельност</w:t>
      </w:r>
      <w:r>
        <w:rPr>
          <w:rFonts w:ascii="Times New Roman" w:hAnsi="Times New Roman"/>
          <w:sz w:val="28"/>
          <w:szCs w:val="28"/>
        </w:rPr>
        <w:t>и</w:t>
      </w:r>
      <w:r w:rsidRPr="000C60BE">
        <w:rPr>
          <w:rFonts w:ascii="Times New Roman" w:hAnsi="Times New Roman"/>
          <w:sz w:val="28"/>
          <w:szCs w:val="28"/>
        </w:rPr>
        <w:t xml:space="preserve"> рабочей группы по реализации проекта.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C60BE">
        <w:rPr>
          <w:rFonts w:ascii="Times New Roman" w:hAnsi="Times New Roman"/>
          <w:i/>
          <w:sz w:val="28"/>
          <w:szCs w:val="28"/>
        </w:rPr>
        <w:t>Схема</w:t>
      </w:r>
      <w:r w:rsidRPr="000C60BE">
        <w:rPr>
          <w:rFonts w:ascii="Times New Roman" w:hAnsi="Times New Roman"/>
          <w:i/>
          <w:sz w:val="28"/>
          <w:szCs w:val="28"/>
          <w:lang w:eastAsia="en-US"/>
        </w:rPr>
        <w:t xml:space="preserve"> </w:t>
      </w:r>
      <w:r w:rsidRPr="000C60BE">
        <w:rPr>
          <w:rFonts w:ascii="Times New Roman" w:hAnsi="Times New Roman"/>
          <w:i/>
          <w:sz w:val="28"/>
          <w:szCs w:val="28"/>
        </w:rPr>
        <w:t>деятельности методической сети: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>Российская гимназия № 59 инициирует создание сети; работу Координационного совета как коллегиального органа управления работой сети; проводит вебинары, на которых представляет разработанное технологическое, учебно-методическое обеспечение работы сети; собирает авторские наработки педагогов школ сети по проблеме развития функциональной грамотности подростков средствами проектно-</w:t>
      </w:r>
      <w:r w:rsidRPr="000C60BE">
        <w:rPr>
          <w:rFonts w:ascii="Times New Roman" w:hAnsi="Times New Roman"/>
          <w:sz w:val="28"/>
          <w:szCs w:val="28"/>
        </w:rPr>
        <w:lastRenderedPageBreak/>
        <w:t xml:space="preserve">исследовательской деятельности; является инициатором </w:t>
      </w:r>
      <w:r>
        <w:rPr>
          <w:rFonts w:ascii="Times New Roman" w:hAnsi="Times New Roman"/>
          <w:sz w:val="28"/>
          <w:szCs w:val="28"/>
        </w:rPr>
        <w:t xml:space="preserve">организации и проведения </w:t>
      </w:r>
      <w:r w:rsidRPr="000C60BE">
        <w:rPr>
          <w:rFonts w:ascii="Times New Roman" w:hAnsi="Times New Roman"/>
          <w:sz w:val="28"/>
          <w:szCs w:val="28"/>
        </w:rPr>
        <w:t>мероприятий для педагогов и учащихся школ сети.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>Школы сети заключают договор о сетевом взаимодействии с Российской гимназией № 59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A5B23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ют на своей базе</w:t>
      </w:r>
      <w:r w:rsidRPr="000C60BE">
        <w:rPr>
          <w:rFonts w:ascii="Times New Roman" w:hAnsi="Times New Roman"/>
          <w:sz w:val="28"/>
          <w:szCs w:val="28"/>
        </w:rPr>
        <w:t xml:space="preserve"> творческую группу педагогов, активно апробирующих, внедряющих, самостоятельно разрабатывающих технологическое, учебно-методическое обеспечение развития функциональной грамотности подростков средствами проектно-исследовательской деятельности.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>Ресурсные школы районов, субъектов РФ, федеральных округов определяют представителей своих школ в Координационный совет сети.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>Координационный совет является представительным коллегиальн</w:t>
      </w:r>
      <w:r>
        <w:rPr>
          <w:rFonts w:ascii="Times New Roman" w:hAnsi="Times New Roman"/>
          <w:sz w:val="28"/>
          <w:szCs w:val="28"/>
        </w:rPr>
        <w:t>ым органом</w:t>
      </w:r>
      <w:r w:rsidRPr="000C60BE">
        <w:rPr>
          <w:rFonts w:ascii="Times New Roman" w:hAnsi="Times New Roman"/>
          <w:sz w:val="28"/>
          <w:szCs w:val="28"/>
        </w:rPr>
        <w:t xml:space="preserve"> управления работой сети, в который входит по одному представителю школы сети, Института непрерывного образования, Центра оценки качества образования. Координационный совет утверждает нормативные документы, регулирующие деятельность сети, план работы сети, план организации и проведения мероприятий сети.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>Институт непреры</w:t>
      </w:r>
      <w:r>
        <w:rPr>
          <w:rFonts w:ascii="Times New Roman" w:hAnsi="Times New Roman"/>
          <w:sz w:val="28"/>
          <w:szCs w:val="28"/>
        </w:rPr>
        <w:t xml:space="preserve">вного образования, совместно с </w:t>
      </w:r>
      <w:r w:rsidRPr="000C60BE">
        <w:rPr>
          <w:rFonts w:ascii="Times New Roman" w:hAnsi="Times New Roman"/>
          <w:sz w:val="28"/>
          <w:szCs w:val="28"/>
        </w:rPr>
        <w:t xml:space="preserve">педагогами Российской гимназией № 59, проводит курсы повышения квалификации, вебинары по проблеме развития функциональной грамотности подростков средствами проектно-исследовательской деятельности; выполняет экспертизу, редактирует материалы педагогов школ сети по </w:t>
      </w:r>
      <w:r>
        <w:rPr>
          <w:rFonts w:ascii="Times New Roman" w:hAnsi="Times New Roman"/>
          <w:sz w:val="28"/>
          <w:szCs w:val="28"/>
        </w:rPr>
        <w:t xml:space="preserve">проблеме </w:t>
      </w:r>
      <w:r w:rsidRPr="000C60BE">
        <w:rPr>
          <w:rFonts w:ascii="Times New Roman" w:hAnsi="Times New Roman"/>
          <w:sz w:val="28"/>
          <w:szCs w:val="28"/>
        </w:rPr>
        <w:t>развития функциональной грамотности подростков средствами проектно-исследовательской деятельности.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 xml:space="preserve">Центр оценки качества образования проводит методический семинар, вебинар по проблеме диагностики функциональной грамотности подростков; </w:t>
      </w:r>
      <w:r>
        <w:rPr>
          <w:rFonts w:ascii="Times New Roman" w:hAnsi="Times New Roman"/>
          <w:sz w:val="28"/>
          <w:szCs w:val="28"/>
        </w:rPr>
        <w:t xml:space="preserve">проводит экспертизу </w:t>
      </w:r>
      <w:r w:rsidRPr="000C60BE">
        <w:rPr>
          <w:rFonts w:ascii="Times New Roman" w:hAnsi="Times New Roman"/>
          <w:sz w:val="28"/>
          <w:szCs w:val="28"/>
        </w:rPr>
        <w:t>ситуа</w:t>
      </w:r>
      <w:r>
        <w:rPr>
          <w:rFonts w:ascii="Times New Roman" w:hAnsi="Times New Roman"/>
          <w:sz w:val="28"/>
          <w:szCs w:val="28"/>
        </w:rPr>
        <w:t>ционных исследовательских</w:t>
      </w:r>
      <w:r w:rsidRPr="000C60BE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й, разработанных</w:t>
      </w:r>
      <w:r w:rsidRPr="000C60BE">
        <w:rPr>
          <w:rFonts w:ascii="Times New Roman" w:hAnsi="Times New Roman"/>
          <w:sz w:val="28"/>
          <w:szCs w:val="28"/>
        </w:rPr>
        <w:t xml:space="preserve"> педагогами сети; проводит диагностику функциональной грамотности подростков; представляет аналитический отчет.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lastRenderedPageBreak/>
        <w:t>ИМБТ СО РАН обеспечивает сопровождение исследовательских проб и практик</w:t>
      </w:r>
      <w:r>
        <w:rPr>
          <w:rFonts w:ascii="Times New Roman" w:hAnsi="Times New Roman"/>
          <w:sz w:val="28"/>
          <w:szCs w:val="28"/>
        </w:rPr>
        <w:t xml:space="preserve"> учащихся школ сети</w:t>
      </w:r>
      <w:r w:rsidRPr="000C60BE">
        <w:rPr>
          <w:rFonts w:ascii="Times New Roman" w:hAnsi="Times New Roman"/>
          <w:sz w:val="28"/>
          <w:szCs w:val="28"/>
        </w:rPr>
        <w:t>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60BE">
        <w:rPr>
          <w:rFonts w:ascii="Times New Roman" w:hAnsi="Times New Roman"/>
          <w:sz w:val="28"/>
          <w:szCs w:val="28"/>
        </w:rPr>
        <w:t xml:space="preserve">Педагогам школ сети предоставляется возможность изучать опыт своих коллег по проблеме развития функциональной грамотности подростков средствами проектно-исследовательской деятельности </w:t>
      </w:r>
      <w:r>
        <w:rPr>
          <w:rFonts w:ascii="Times New Roman" w:hAnsi="Times New Roman"/>
          <w:i/>
          <w:sz w:val="28"/>
          <w:szCs w:val="28"/>
          <w:u w:val="single"/>
          <w:lang w:eastAsia="en-US"/>
        </w:rPr>
        <w:t>Байкальской лаборатории функциональной грамотности подростков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60BE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085EFA">
        <w:rPr>
          <w:rFonts w:ascii="Times New Roman" w:hAnsi="Times New Roman"/>
          <w:i/>
          <w:sz w:val="28"/>
          <w:szCs w:val="28"/>
          <w:lang w:eastAsia="en-US"/>
        </w:rPr>
        <w:t>педагогам школ сети</w:t>
      </w:r>
      <w:r w:rsidRPr="000C60B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- различные </w:t>
      </w:r>
      <w:r w:rsidRPr="000C60BE">
        <w:rPr>
          <w:rFonts w:ascii="Times New Roman" w:hAnsi="Times New Roman"/>
          <w:sz w:val="28"/>
          <w:szCs w:val="28"/>
          <w:lang w:eastAsia="en-US"/>
        </w:rPr>
        <w:t>формы развития профессиональной компетентности</w:t>
      </w:r>
      <w:r>
        <w:rPr>
          <w:rFonts w:ascii="Times New Roman" w:hAnsi="Times New Roman"/>
          <w:sz w:val="28"/>
          <w:szCs w:val="28"/>
          <w:lang w:eastAsia="en-US"/>
        </w:rPr>
        <w:t xml:space="preserve">: курсы </w:t>
      </w:r>
      <w:r w:rsidRPr="000C60BE">
        <w:rPr>
          <w:rFonts w:ascii="Times New Roman" w:hAnsi="Times New Roman"/>
          <w:sz w:val="28"/>
          <w:szCs w:val="28"/>
          <w:lang w:eastAsia="en-US"/>
        </w:rPr>
        <w:t>повышения квалификации, вебинары, мастерские, мастер-классы, методические семинары</w:t>
      </w:r>
      <w:r>
        <w:rPr>
          <w:rFonts w:ascii="Times New Roman" w:hAnsi="Times New Roman"/>
          <w:sz w:val="28"/>
          <w:szCs w:val="28"/>
          <w:lang w:eastAsia="en-US"/>
        </w:rPr>
        <w:t xml:space="preserve"> и др.</w:t>
      </w:r>
      <w:r w:rsidRPr="000C60BE">
        <w:rPr>
          <w:rFonts w:ascii="Times New Roman" w:hAnsi="Times New Roman"/>
          <w:sz w:val="28"/>
          <w:szCs w:val="28"/>
          <w:lang w:eastAsia="en-US"/>
        </w:rPr>
        <w:t xml:space="preserve">; 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60BE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085EFA">
        <w:rPr>
          <w:rFonts w:ascii="Times New Roman" w:hAnsi="Times New Roman"/>
          <w:i/>
          <w:sz w:val="28"/>
          <w:szCs w:val="28"/>
          <w:lang w:eastAsia="en-US"/>
        </w:rPr>
        <w:t>учащимся школ сети</w:t>
      </w:r>
      <w:r w:rsidRPr="000C60B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- различные</w:t>
      </w:r>
      <w:r w:rsidRPr="000C60BE">
        <w:rPr>
          <w:rFonts w:ascii="Times New Roman" w:hAnsi="Times New Roman"/>
          <w:sz w:val="28"/>
          <w:szCs w:val="28"/>
          <w:lang w:eastAsia="en-US"/>
        </w:rPr>
        <w:t xml:space="preserve"> интерактивные формы развития функциональной компетентности</w:t>
      </w:r>
      <w:r>
        <w:rPr>
          <w:rFonts w:ascii="Times New Roman" w:hAnsi="Times New Roman"/>
          <w:sz w:val="28"/>
          <w:szCs w:val="28"/>
          <w:lang w:eastAsia="en-US"/>
        </w:rPr>
        <w:t>:</w:t>
      </w:r>
      <w:r w:rsidRPr="000C60BE">
        <w:rPr>
          <w:rFonts w:ascii="Times New Roman" w:hAnsi="Times New Roman"/>
          <w:sz w:val="28"/>
          <w:szCs w:val="28"/>
          <w:lang w:eastAsia="en-US"/>
        </w:rPr>
        <w:t xml:space="preserve"> обучающие вебинары по метапредметным курсам, научный лекто</w:t>
      </w:r>
      <w:r>
        <w:rPr>
          <w:rFonts w:ascii="Times New Roman" w:hAnsi="Times New Roman"/>
          <w:sz w:val="28"/>
          <w:szCs w:val="28"/>
          <w:lang w:eastAsia="en-US"/>
        </w:rPr>
        <w:t>рий, образовательные путешествия</w:t>
      </w:r>
      <w:r w:rsidRPr="000C60BE">
        <w:rPr>
          <w:rFonts w:ascii="Times New Roman" w:hAnsi="Times New Roman"/>
          <w:sz w:val="28"/>
          <w:szCs w:val="28"/>
          <w:lang w:eastAsia="en-US"/>
        </w:rPr>
        <w:t>, метапредметные олимпиады, конкурсы решения ситуа</w:t>
      </w:r>
      <w:r>
        <w:rPr>
          <w:rFonts w:ascii="Times New Roman" w:hAnsi="Times New Roman"/>
          <w:sz w:val="28"/>
          <w:szCs w:val="28"/>
          <w:lang w:eastAsia="en-US"/>
        </w:rPr>
        <w:t>ционных исследовательских</w:t>
      </w:r>
      <w:r w:rsidRPr="000C60BE">
        <w:rPr>
          <w:rFonts w:ascii="Times New Roman" w:hAnsi="Times New Roman"/>
          <w:sz w:val="28"/>
          <w:szCs w:val="28"/>
          <w:lang w:eastAsia="en-US"/>
        </w:rPr>
        <w:t xml:space="preserve"> заданий;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0C60BE"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085EFA">
        <w:rPr>
          <w:rFonts w:ascii="Times New Roman" w:hAnsi="Times New Roman"/>
          <w:i/>
          <w:sz w:val="28"/>
          <w:szCs w:val="28"/>
          <w:lang w:eastAsia="en-US"/>
        </w:rPr>
        <w:t>педагогической общественности</w:t>
      </w:r>
      <w:r>
        <w:rPr>
          <w:rFonts w:ascii="Times New Roman" w:hAnsi="Times New Roman"/>
          <w:sz w:val="28"/>
          <w:szCs w:val="28"/>
          <w:lang w:eastAsia="en-US"/>
        </w:rPr>
        <w:t xml:space="preserve"> -</w:t>
      </w:r>
      <w:r w:rsidRPr="000C60BE">
        <w:rPr>
          <w:rFonts w:ascii="Times New Roman" w:hAnsi="Times New Roman"/>
          <w:sz w:val="28"/>
          <w:szCs w:val="28"/>
          <w:lang w:eastAsia="en-US"/>
        </w:rPr>
        <w:t xml:space="preserve"> работ</w:t>
      </w:r>
      <w:r>
        <w:rPr>
          <w:rFonts w:ascii="Times New Roman" w:hAnsi="Times New Roman"/>
          <w:sz w:val="28"/>
          <w:szCs w:val="28"/>
          <w:lang w:eastAsia="en-US"/>
        </w:rPr>
        <w:t>а</w:t>
      </w:r>
      <w:r w:rsidRPr="000C60B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в </w:t>
      </w:r>
      <w:r w:rsidRPr="000C60BE">
        <w:rPr>
          <w:rFonts w:ascii="Times New Roman" w:hAnsi="Times New Roman"/>
          <w:sz w:val="28"/>
          <w:szCs w:val="28"/>
          <w:lang w:eastAsia="en-US"/>
        </w:rPr>
        <w:t xml:space="preserve">сети </w:t>
      </w:r>
      <w:r>
        <w:rPr>
          <w:rFonts w:ascii="Times New Roman" w:hAnsi="Times New Roman"/>
          <w:sz w:val="28"/>
          <w:szCs w:val="28"/>
          <w:lang w:eastAsia="en-US"/>
        </w:rPr>
        <w:t xml:space="preserve">через </w:t>
      </w:r>
      <w:r w:rsidRPr="000C60BE">
        <w:rPr>
          <w:rFonts w:ascii="Times New Roman" w:hAnsi="Times New Roman"/>
          <w:color w:val="000000"/>
          <w:sz w:val="28"/>
          <w:szCs w:val="28"/>
        </w:rPr>
        <w:t>интернет-портал</w:t>
      </w:r>
      <w:r>
        <w:rPr>
          <w:rFonts w:ascii="Times New Roman" w:hAnsi="Times New Roman"/>
          <w:color w:val="000000"/>
          <w:sz w:val="28"/>
          <w:szCs w:val="28"/>
        </w:rPr>
        <w:t>, где будут размещены и опубликованы методические</w:t>
      </w:r>
      <w:r w:rsidRPr="000C60BE">
        <w:rPr>
          <w:rFonts w:ascii="Times New Roman" w:hAnsi="Times New Roman"/>
          <w:sz w:val="28"/>
          <w:szCs w:val="28"/>
          <w:lang w:eastAsia="en-US"/>
        </w:rPr>
        <w:t xml:space="preserve"> материалы, авторские наработки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0C60BE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как </w:t>
      </w:r>
      <w:r w:rsidRPr="000C60BE">
        <w:rPr>
          <w:rFonts w:ascii="Times New Roman" w:hAnsi="Times New Roman"/>
          <w:sz w:val="28"/>
          <w:szCs w:val="28"/>
          <w:lang w:eastAsia="en-US"/>
        </w:rPr>
        <w:t xml:space="preserve">школ, </w:t>
      </w:r>
      <w:r>
        <w:rPr>
          <w:rFonts w:ascii="Times New Roman" w:hAnsi="Times New Roman"/>
          <w:sz w:val="28"/>
          <w:szCs w:val="28"/>
          <w:lang w:eastAsia="en-US"/>
        </w:rPr>
        <w:t xml:space="preserve">так и </w:t>
      </w:r>
      <w:r w:rsidRPr="000C60BE">
        <w:rPr>
          <w:rFonts w:ascii="Times New Roman" w:hAnsi="Times New Roman"/>
          <w:sz w:val="28"/>
          <w:szCs w:val="28"/>
          <w:lang w:eastAsia="en-US"/>
        </w:rPr>
        <w:t>педагогов школ сети</w:t>
      </w:r>
      <w:r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0C60BE">
        <w:rPr>
          <w:rFonts w:ascii="Times New Roman" w:hAnsi="Times New Roman"/>
          <w:sz w:val="28"/>
          <w:szCs w:val="28"/>
          <w:lang w:eastAsia="en-US"/>
        </w:rPr>
        <w:t>по проблеме развития функциональной грамотности подростков средствами проектно-исследовательской деятельности.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bidi="en-US"/>
        </w:rPr>
      </w:pPr>
      <w:r w:rsidRPr="000C60BE">
        <w:rPr>
          <w:rFonts w:ascii="Times New Roman" w:hAnsi="Times New Roman"/>
          <w:i/>
          <w:sz w:val="28"/>
          <w:szCs w:val="28"/>
          <w:lang w:bidi="en-US"/>
        </w:rPr>
        <w:t>Инновационные продукты деятельности сети:</w:t>
      </w:r>
    </w:p>
    <w:p w:rsidR="006F7C48" w:rsidRPr="000C60BE" w:rsidRDefault="006F7C48" w:rsidP="006F7C48">
      <w:pPr>
        <w:pStyle w:val="ad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C60BE">
        <w:rPr>
          <w:rFonts w:ascii="Times New Roman" w:hAnsi="Times New Roman"/>
          <w:sz w:val="28"/>
          <w:szCs w:val="28"/>
        </w:rPr>
        <w:t>рограмма и материалы курсов повышения квалификации «Развити</w:t>
      </w:r>
      <w:r>
        <w:rPr>
          <w:rFonts w:ascii="Times New Roman" w:hAnsi="Times New Roman"/>
          <w:sz w:val="28"/>
          <w:szCs w:val="28"/>
        </w:rPr>
        <w:t>е</w:t>
      </w:r>
      <w:r w:rsidRPr="000C60BE">
        <w:rPr>
          <w:rFonts w:ascii="Times New Roman" w:hAnsi="Times New Roman"/>
          <w:sz w:val="28"/>
          <w:szCs w:val="28"/>
        </w:rPr>
        <w:t xml:space="preserve"> функциональной грамотности подростков средствами проектно-исследовательской деятельности» и </w:t>
      </w:r>
      <w:r w:rsidRPr="000C60BE">
        <w:rPr>
          <w:rFonts w:ascii="Times New Roman" w:hAnsi="Times New Roman"/>
          <w:sz w:val="28"/>
          <w:szCs w:val="28"/>
          <w:lang w:bidi="en-US"/>
        </w:rPr>
        <w:t>«Технологическое обеспечение организации проектно-исследовательской деятельности как ресурса развития функцио</w:t>
      </w:r>
      <w:r>
        <w:rPr>
          <w:rFonts w:ascii="Times New Roman" w:hAnsi="Times New Roman"/>
          <w:sz w:val="28"/>
          <w:szCs w:val="28"/>
          <w:lang w:bidi="en-US"/>
        </w:rPr>
        <w:t>нальной грамотности подростков»;</w:t>
      </w:r>
    </w:p>
    <w:p w:rsidR="006F7C48" w:rsidRPr="000C60BE" w:rsidRDefault="006F7C48" w:rsidP="006F7C48">
      <w:pPr>
        <w:pStyle w:val="ad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0C60BE">
        <w:rPr>
          <w:rFonts w:ascii="Times New Roman" w:hAnsi="Times New Roman"/>
          <w:sz w:val="28"/>
          <w:szCs w:val="28"/>
        </w:rPr>
        <w:t>етодические рекомендации по проектированию метапредметных миникурсов, разработке ситуаци</w:t>
      </w:r>
      <w:r>
        <w:rPr>
          <w:rFonts w:ascii="Times New Roman" w:hAnsi="Times New Roman"/>
          <w:sz w:val="28"/>
          <w:szCs w:val="28"/>
        </w:rPr>
        <w:t>онных исследовательских заданий;</w:t>
      </w:r>
    </w:p>
    <w:p w:rsidR="006F7C48" w:rsidRPr="000C60BE" w:rsidRDefault="006F7C48" w:rsidP="006F7C48">
      <w:pPr>
        <w:pStyle w:val="ad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0C60BE">
        <w:rPr>
          <w:rFonts w:ascii="Times New Roman" w:hAnsi="Times New Roman"/>
          <w:sz w:val="28"/>
          <w:szCs w:val="28"/>
        </w:rPr>
        <w:t>борник ситуационных исследовательских заданий как диагностический инструментарий развития функци</w:t>
      </w:r>
      <w:r>
        <w:rPr>
          <w:rFonts w:ascii="Times New Roman" w:hAnsi="Times New Roman"/>
          <w:sz w:val="28"/>
          <w:szCs w:val="28"/>
        </w:rPr>
        <w:t>ональной грамотности подростков;</w:t>
      </w:r>
    </w:p>
    <w:p w:rsidR="006F7C48" w:rsidRPr="000C60BE" w:rsidRDefault="006F7C48" w:rsidP="006F7C48">
      <w:pPr>
        <w:pStyle w:val="ad"/>
        <w:numPr>
          <w:ilvl w:val="0"/>
          <w:numId w:val="35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C60BE">
        <w:rPr>
          <w:rFonts w:ascii="Times New Roman" w:hAnsi="Times New Roman"/>
          <w:sz w:val="28"/>
          <w:szCs w:val="28"/>
        </w:rPr>
        <w:t>вторские учебно-методические материалы (рабочие программы метапредметных мини</w:t>
      </w:r>
      <w:r>
        <w:rPr>
          <w:rFonts w:ascii="Times New Roman" w:hAnsi="Times New Roman"/>
          <w:sz w:val="28"/>
          <w:szCs w:val="28"/>
        </w:rPr>
        <w:t>-</w:t>
      </w:r>
      <w:r w:rsidRPr="000C60BE">
        <w:rPr>
          <w:rFonts w:ascii="Times New Roman" w:hAnsi="Times New Roman"/>
          <w:sz w:val="28"/>
          <w:szCs w:val="28"/>
        </w:rPr>
        <w:t xml:space="preserve">курсов педагогов школ сети, методические разработки исследовательских практик, </w:t>
      </w:r>
      <w:r>
        <w:rPr>
          <w:rFonts w:ascii="Times New Roman" w:hAnsi="Times New Roman"/>
          <w:sz w:val="28"/>
          <w:szCs w:val="28"/>
        </w:rPr>
        <w:t xml:space="preserve">ситуационных исследовательских </w:t>
      </w:r>
      <w:r w:rsidRPr="000C60BE">
        <w:rPr>
          <w:rFonts w:ascii="Times New Roman" w:hAnsi="Times New Roman"/>
          <w:sz w:val="28"/>
          <w:szCs w:val="28"/>
        </w:rPr>
        <w:t>заданий).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i/>
          <w:sz w:val="28"/>
          <w:szCs w:val="28"/>
        </w:rPr>
        <w:t>Содержание и формы реализации сетевых мероприятий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к</w:t>
      </w:r>
      <w:r w:rsidRPr="000C60BE">
        <w:rPr>
          <w:rFonts w:ascii="Times New Roman" w:hAnsi="Times New Roman"/>
          <w:sz w:val="28"/>
          <w:szCs w:val="28"/>
        </w:rPr>
        <w:t>урсы повышения квалификации для педагогов школ сети: «Развити</w:t>
      </w:r>
      <w:r>
        <w:rPr>
          <w:rFonts w:ascii="Times New Roman" w:hAnsi="Times New Roman"/>
          <w:sz w:val="28"/>
          <w:szCs w:val="28"/>
        </w:rPr>
        <w:t>е</w:t>
      </w:r>
      <w:r w:rsidRPr="000C60BE">
        <w:rPr>
          <w:rFonts w:ascii="Times New Roman" w:hAnsi="Times New Roman"/>
          <w:sz w:val="28"/>
          <w:szCs w:val="28"/>
        </w:rPr>
        <w:t xml:space="preserve"> функциональной грамотности подростков средствами проектно-исследовательской деятельности», </w:t>
      </w:r>
      <w:r w:rsidRPr="000C60BE">
        <w:rPr>
          <w:rFonts w:ascii="Times New Roman" w:hAnsi="Times New Roman"/>
          <w:sz w:val="28"/>
          <w:szCs w:val="28"/>
          <w:lang w:bidi="en-US"/>
        </w:rPr>
        <w:t>«Технологическое обеспечение организации проектно-исследовательской деятельности как ресурса развития функциональной грамотности подростк</w:t>
      </w:r>
      <w:r>
        <w:rPr>
          <w:rFonts w:ascii="Times New Roman" w:hAnsi="Times New Roman"/>
          <w:sz w:val="28"/>
          <w:szCs w:val="28"/>
          <w:lang w:bidi="en-US"/>
        </w:rPr>
        <w:t>ов»;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  <w:lang w:bidi="en-US"/>
        </w:rPr>
        <w:t xml:space="preserve">- </w:t>
      </w:r>
      <w:r>
        <w:rPr>
          <w:rFonts w:ascii="Times New Roman" w:hAnsi="Times New Roman"/>
          <w:sz w:val="28"/>
          <w:szCs w:val="28"/>
          <w:lang w:bidi="en-US"/>
        </w:rPr>
        <w:t>в</w:t>
      </w:r>
      <w:r w:rsidRPr="000C60BE">
        <w:rPr>
          <w:rFonts w:ascii="Times New Roman" w:hAnsi="Times New Roman"/>
          <w:sz w:val="28"/>
          <w:szCs w:val="28"/>
          <w:lang w:bidi="en-US"/>
        </w:rPr>
        <w:t>ебинары:</w:t>
      </w:r>
      <w:r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0C60BE">
        <w:rPr>
          <w:rFonts w:ascii="Times New Roman" w:hAnsi="Times New Roman"/>
          <w:sz w:val="28"/>
          <w:szCs w:val="28"/>
        </w:rPr>
        <w:t>«Функциональная грамотность обучающихся как один из показателей качества общего образования», «Проектно-исследовательская деятельность как ресурс развития функцио</w:t>
      </w:r>
      <w:r>
        <w:rPr>
          <w:rFonts w:ascii="Times New Roman" w:hAnsi="Times New Roman"/>
          <w:sz w:val="28"/>
          <w:szCs w:val="28"/>
        </w:rPr>
        <w:t xml:space="preserve">нальной грамотности подростков», </w:t>
      </w:r>
      <w:r w:rsidRPr="000C60BE">
        <w:rPr>
          <w:rFonts w:ascii="Times New Roman" w:hAnsi="Times New Roman"/>
          <w:sz w:val="28"/>
          <w:szCs w:val="28"/>
        </w:rPr>
        <w:t>«Метапредметный мини</w:t>
      </w:r>
      <w:r>
        <w:rPr>
          <w:rFonts w:ascii="Times New Roman" w:hAnsi="Times New Roman"/>
          <w:sz w:val="28"/>
          <w:szCs w:val="28"/>
        </w:rPr>
        <w:t>-</w:t>
      </w:r>
      <w:r w:rsidRPr="000C60BE">
        <w:rPr>
          <w:rFonts w:ascii="Times New Roman" w:hAnsi="Times New Roman"/>
          <w:sz w:val="28"/>
          <w:szCs w:val="28"/>
        </w:rPr>
        <w:t>курс по проектно-исследовательской деятельности подростков: проектиров</w:t>
      </w:r>
      <w:r>
        <w:rPr>
          <w:rFonts w:ascii="Times New Roman" w:hAnsi="Times New Roman"/>
          <w:sz w:val="28"/>
          <w:szCs w:val="28"/>
        </w:rPr>
        <w:t xml:space="preserve">ание, организация и проведение», </w:t>
      </w:r>
      <w:r w:rsidRPr="000C60BE">
        <w:rPr>
          <w:rFonts w:ascii="Times New Roman" w:hAnsi="Times New Roman"/>
          <w:sz w:val="28"/>
          <w:szCs w:val="28"/>
        </w:rPr>
        <w:t>«Ситуа</w:t>
      </w:r>
      <w:r>
        <w:rPr>
          <w:rFonts w:ascii="Times New Roman" w:hAnsi="Times New Roman"/>
          <w:sz w:val="28"/>
          <w:szCs w:val="28"/>
        </w:rPr>
        <w:t>ционные</w:t>
      </w:r>
      <w:r w:rsidRPr="000C60BE">
        <w:rPr>
          <w:rFonts w:ascii="Times New Roman" w:hAnsi="Times New Roman"/>
          <w:sz w:val="28"/>
          <w:szCs w:val="28"/>
        </w:rPr>
        <w:t xml:space="preserve"> исследовательские задания как диагностический инструментарий развития функцио</w:t>
      </w:r>
      <w:r>
        <w:rPr>
          <w:rFonts w:ascii="Times New Roman" w:hAnsi="Times New Roman"/>
          <w:sz w:val="28"/>
          <w:szCs w:val="28"/>
        </w:rPr>
        <w:t>нальной грамотности подростков»;</w:t>
      </w:r>
    </w:p>
    <w:p w:rsidR="006F7C48" w:rsidRPr="000C60BE" w:rsidRDefault="006F7C48" w:rsidP="006F7C48">
      <w:pPr>
        <w:pStyle w:val="ad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bidi="en-US"/>
        </w:rPr>
      </w:pPr>
      <w:r w:rsidRPr="000C60BE">
        <w:rPr>
          <w:rFonts w:ascii="Times New Roman" w:hAnsi="Times New Roman"/>
          <w:sz w:val="28"/>
          <w:szCs w:val="28"/>
          <w:lang w:bidi="en-US"/>
        </w:rPr>
        <w:t>- Всероссийский образовательный форум «Проектно-исследовательская деятельность как ресурсный центр развития функцио</w:t>
      </w:r>
      <w:r>
        <w:rPr>
          <w:rFonts w:ascii="Times New Roman" w:hAnsi="Times New Roman"/>
          <w:sz w:val="28"/>
          <w:szCs w:val="28"/>
          <w:lang w:bidi="en-US"/>
        </w:rPr>
        <w:t xml:space="preserve">нальной грамотности подростков», в </w:t>
      </w:r>
      <w:r w:rsidRPr="000C60BE">
        <w:rPr>
          <w:rFonts w:ascii="Times New Roman" w:hAnsi="Times New Roman"/>
          <w:sz w:val="28"/>
          <w:szCs w:val="28"/>
          <w:lang w:bidi="en-US"/>
        </w:rPr>
        <w:t>рамках работы которого будут организованы переговорные площадки, творчески</w:t>
      </w:r>
      <w:r>
        <w:rPr>
          <w:rFonts w:ascii="Times New Roman" w:hAnsi="Times New Roman"/>
          <w:sz w:val="28"/>
          <w:szCs w:val="28"/>
          <w:lang w:bidi="en-US"/>
        </w:rPr>
        <w:t>е</w:t>
      </w:r>
      <w:r w:rsidRPr="000C60BE">
        <w:rPr>
          <w:rFonts w:ascii="Times New Roman" w:hAnsi="Times New Roman"/>
          <w:sz w:val="28"/>
          <w:szCs w:val="28"/>
          <w:lang w:bidi="en-US"/>
        </w:rPr>
        <w:t xml:space="preserve"> мастерские, мастер-класс</w:t>
      </w:r>
      <w:r>
        <w:rPr>
          <w:rFonts w:ascii="Times New Roman" w:hAnsi="Times New Roman"/>
          <w:sz w:val="28"/>
          <w:szCs w:val="28"/>
          <w:lang w:bidi="en-US"/>
        </w:rPr>
        <w:t>ы</w:t>
      </w:r>
      <w:r w:rsidRPr="000C60BE">
        <w:rPr>
          <w:rFonts w:ascii="Times New Roman" w:hAnsi="Times New Roman"/>
          <w:sz w:val="28"/>
          <w:szCs w:val="28"/>
          <w:lang w:bidi="en-US"/>
        </w:rPr>
        <w:t>, в которых примут участие педагоги школ сети с результатами педагогических находок по проблеме диагностики и развития функциональной грамотности подростков средствами проектно-исследовательской деятельности.</w:t>
      </w:r>
    </w:p>
    <w:p w:rsidR="006F7C48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  <w:r w:rsidRPr="000C60BE">
        <w:rPr>
          <w:rFonts w:ascii="Times New Roman" w:hAnsi="Times New Roman"/>
          <w:sz w:val="28"/>
          <w:szCs w:val="28"/>
          <w:lang w:bidi="en-US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  <w:lang w:bidi="en-US"/>
        </w:rPr>
        <w:t>у</w:t>
      </w:r>
      <w:r w:rsidRPr="000C60BE">
        <w:rPr>
          <w:rFonts w:ascii="Times New Roman" w:hAnsi="Times New Roman"/>
          <w:sz w:val="28"/>
          <w:szCs w:val="28"/>
          <w:lang w:bidi="en-US"/>
        </w:rPr>
        <w:t>частие учащихся школ сети в сетевых образовательных событиях:</w:t>
      </w:r>
      <w:r>
        <w:rPr>
          <w:rFonts w:ascii="Times New Roman" w:hAnsi="Times New Roman"/>
          <w:sz w:val="28"/>
          <w:szCs w:val="28"/>
          <w:lang w:bidi="en-US"/>
        </w:rPr>
        <w:t xml:space="preserve"> конкурсы по решению ситуационных исследовательских заданий, сетевые исследовательские пробы, практики на базе исследовательских центров БГУ, </w:t>
      </w:r>
      <w:r w:rsidRPr="000C60BE">
        <w:rPr>
          <w:rFonts w:ascii="Times New Roman" w:hAnsi="Times New Roman"/>
          <w:sz w:val="28"/>
          <w:szCs w:val="28"/>
        </w:rPr>
        <w:t>ИМБТ СО РАН</w:t>
      </w:r>
      <w:r w:rsidRPr="000C60BE">
        <w:rPr>
          <w:rFonts w:ascii="Times New Roman" w:hAnsi="Times New Roman"/>
          <w:sz w:val="28"/>
          <w:szCs w:val="28"/>
          <w:lang w:bidi="en-US"/>
        </w:rPr>
        <w:t>.</w:t>
      </w:r>
    </w:p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6F7C48" w:rsidRDefault="006F7C48" w:rsidP="006F7C48">
      <w:pPr>
        <w:pStyle w:val="a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развития и</w:t>
      </w:r>
      <w:r w:rsidRPr="00805D3A">
        <w:rPr>
          <w:rFonts w:ascii="Times New Roman" w:hAnsi="Times New Roman"/>
          <w:sz w:val="28"/>
          <w:szCs w:val="28"/>
        </w:rPr>
        <w:t xml:space="preserve"> поддержки мет</w:t>
      </w:r>
      <w:r>
        <w:rPr>
          <w:rFonts w:ascii="Times New Roman" w:hAnsi="Times New Roman"/>
          <w:sz w:val="28"/>
          <w:szCs w:val="28"/>
        </w:rPr>
        <w:t xml:space="preserve">одической сети, сформированной </w:t>
      </w:r>
    </w:p>
    <w:p w:rsidR="006F7C48" w:rsidRPr="00805D3A" w:rsidRDefault="006F7C48" w:rsidP="006F7C48">
      <w:pPr>
        <w:pStyle w:val="ad"/>
        <w:jc w:val="center"/>
        <w:rPr>
          <w:rFonts w:ascii="Times New Roman" w:hAnsi="Times New Roman"/>
          <w:sz w:val="28"/>
          <w:szCs w:val="28"/>
        </w:rPr>
      </w:pPr>
      <w:r w:rsidRPr="00805D3A">
        <w:rPr>
          <w:rFonts w:ascii="Times New Roman" w:hAnsi="Times New Roman"/>
          <w:sz w:val="28"/>
          <w:szCs w:val="28"/>
        </w:rPr>
        <w:t>Российской гимнази</w:t>
      </w:r>
      <w:r>
        <w:rPr>
          <w:rFonts w:ascii="Times New Roman" w:hAnsi="Times New Roman"/>
          <w:sz w:val="28"/>
          <w:szCs w:val="28"/>
        </w:rPr>
        <w:t>ей</w:t>
      </w:r>
      <w:r w:rsidRPr="00805D3A">
        <w:rPr>
          <w:rFonts w:ascii="Times New Roman" w:hAnsi="Times New Roman"/>
          <w:sz w:val="28"/>
          <w:szCs w:val="28"/>
        </w:rPr>
        <w:t xml:space="preserve"> № 59 по направлению инновационной деятельности (в течение не менее 3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6"/>
        <w:gridCol w:w="7871"/>
      </w:tblGrid>
      <w:tr w:rsidR="006F7C48" w:rsidRPr="000C60BE" w:rsidTr="009C7C42">
        <w:tc>
          <w:tcPr>
            <w:tcW w:w="943" w:type="dxa"/>
          </w:tcPr>
          <w:p w:rsidR="006F7C48" w:rsidRPr="001E5A49" w:rsidRDefault="006F7C48" w:rsidP="009C7C42">
            <w:pPr>
              <w:pStyle w:val="ad"/>
              <w:ind w:left="72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Год</w:t>
            </w:r>
          </w:p>
        </w:tc>
        <w:tc>
          <w:tcPr>
            <w:tcW w:w="8678" w:type="dxa"/>
          </w:tcPr>
          <w:p w:rsidR="006F7C48" w:rsidRPr="001E5A49" w:rsidRDefault="006F7C48" w:rsidP="009C7C42">
            <w:pPr>
              <w:pStyle w:val="ad"/>
              <w:ind w:left="720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Мероприятия методической сети</w:t>
            </w:r>
          </w:p>
        </w:tc>
      </w:tr>
      <w:tr w:rsidR="006F7C48" w:rsidRPr="000C60BE" w:rsidTr="009C7C42">
        <w:tc>
          <w:tcPr>
            <w:tcW w:w="943" w:type="dxa"/>
          </w:tcPr>
          <w:p w:rsidR="006F7C48" w:rsidRPr="001E5A49" w:rsidRDefault="006F7C48" w:rsidP="009C7C42">
            <w:pPr>
              <w:pStyle w:val="ad"/>
              <w:ind w:left="72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2019</w:t>
            </w:r>
          </w:p>
        </w:tc>
        <w:tc>
          <w:tcPr>
            <w:tcW w:w="8678" w:type="dxa"/>
          </w:tcPr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- Дистанционные курсы повышения квалификации </w:t>
            </w:r>
            <w:r w:rsidRPr="001E5A49">
              <w:rPr>
                <w:rFonts w:ascii="Times New Roman" w:hAnsi="Times New Roman"/>
                <w:sz w:val="24"/>
                <w:szCs w:val="24"/>
              </w:rPr>
              <w:t>«Развитие функциональной грамотности подростков средствами проектно-исследовательской деятельности»;</w:t>
            </w:r>
          </w:p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- Вебинары:</w:t>
            </w:r>
          </w:p>
          <w:p w:rsidR="006F7C48" w:rsidRPr="001E5A49" w:rsidRDefault="006F7C48" w:rsidP="009C7C42">
            <w:pPr>
              <w:pStyle w:val="ad"/>
              <w:numPr>
                <w:ilvl w:val="0"/>
                <w:numId w:val="32"/>
              </w:numPr>
              <w:ind w:left="0" w:firstLine="2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«Функциональная грамотность обучающихся как один из показателей качества общего образования», </w:t>
            </w:r>
          </w:p>
          <w:p w:rsidR="006F7C48" w:rsidRPr="001E5A49" w:rsidRDefault="006F7C48" w:rsidP="009C7C42">
            <w:pPr>
              <w:pStyle w:val="ad"/>
              <w:numPr>
                <w:ilvl w:val="0"/>
                <w:numId w:val="32"/>
              </w:numPr>
              <w:ind w:left="0" w:firstLine="2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«Проектно-исследовательская деятельность как ресурс развития функциональной грамотности подростков».</w:t>
            </w:r>
          </w:p>
          <w:p w:rsidR="006F7C48" w:rsidRPr="001E5A49" w:rsidRDefault="006F7C48" w:rsidP="009C7C42">
            <w:pPr>
              <w:pStyle w:val="ad"/>
              <w:numPr>
                <w:ilvl w:val="0"/>
                <w:numId w:val="32"/>
              </w:numPr>
              <w:ind w:left="0" w:firstLine="2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«Метапредметный мини-курс по проектно-исследовательской деятельности подростков: проектирование, организация и проведение».</w:t>
            </w:r>
          </w:p>
          <w:p w:rsidR="006F7C48" w:rsidRPr="001E5A49" w:rsidRDefault="006F7C48" w:rsidP="009C7C42">
            <w:pPr>
              <w:pStyle w:val="ad"/>
              <w:numPr>
                <w:ilvl w:val="0"/>
                <w:numId w:val="32"/>
              </w:numPr>
              <w:ind w:left="0" w:firstLine="2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«Ситуационные исследовательские задания как диагностический инструментарий развития функциональной грамотности подростков»;</w:t>
            </w:r>
          </w:p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- Всероссийский образовательный форум «Проектно-исследовательская деятельность как ресурсный центр развития функциональной грамотности подростков»;</w:t>
            </w:r>
          </w:p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- Конкурс по решению обучающимися школ сети ситуационных исследовательских заданий;</w:t>
            </w:r>
          </w:p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- Исследовательские пробы, практики на базе исследовательских центров БГУ, ИМБТ СО РАН;</w:t>
            </w:r>
          </w:p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</w:rPr>
              <w:t xml:space="preserve">- Публикация материалов: сборник метапредметных мини-курсов, сборник </w:t>
            </w: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ситуационных исследовательских заданий, материалы конференции и др.</w:t>
            </w:r>
          </w:p>
        </w:tc>
      </w:tr>
      <w:tr w:rsidR="006F7C48" w:rsidRPr="000C60BE" w:rsidTr="009C7C42">
        <w:tc>
          <w:tcPr>
            <w:tcW w:w="943" w:type="dxa"/>
          </w:tcPr>
          <w:p w:rsidR="006F7C48" w:rsidRPr="001E5A49" w:rsidRDefault="006F7C48" w:rsidP="009C7C42">
            <w:pPr>
              <w:pStyle w:val="ad"/>
              <w:ind w:left="72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2020</w:t>
            </w:r>
          </w:p>
        </w:tc>
        <w:tc>
          <w:tcPr>
            <w:tcW w:w="8678" w:type="dxa"/>
          </w:tcPr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- Дистанционные курсы повышения квалификации «Технологическое обеспечение организации проектно-исследовательской деятельности как ресурса развития функциональной грамотности подростков»;</w:t>
            </w:r>
          </w:p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- Научно-практическая конференция «Развитие функциональной грамотности подростков средствами проектно-исследовательской деятельности»;</w:t>
            </w:r>
          </w:p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- Конкурс по решению обучающимися школ сети ситуационных исследовательских заданий;</w:t>
            </w:r>
          </w:p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- Исследовательские пробы, практики на базе исследовательских центров БГУ, ИМБТ СО РАН;</w:t>
            </w:r>
          </w:p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</w:rPr>
              <w:t xml:space="preserve">- Публикация материалов: сборник метапредметных мини-курсов, сборник </w:t>
            </w: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ситуационных исследовательских заданий, материалы конференции и др.</w:t>
            </w:r>
          </w:p>
        </w:tc>
      </w:tr>
      <w:tr w:rsidR="006F7C48" w:rsidRPr="000C60BE" w:rsidTr="009C7C42">
        <w:tc>
          <w:tcPr>
            <w:tcW w:w="943" w:type="dxa"/>
          </w:tcPr>
          <w:p w:rsidR="006F7C48" w:rsidRPr="001E5A49" w:rsidRDefault="006F7C48" w:rsidP="009C7C42">
            <w:pPr>
              <w:pStyle w:val="ad"/>
              <w:ind w:left="720"/>
              <w:contextualSpacing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2021</w:t>
            </w:r>
          </w:p>
        </w:tc>
        <w:tc>
          <w:tcPr>
            <w:tcW w:w="8678" w:type="dxa"/>
          </w:tcPr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- Конкурс по решению обучающимися школ сети ситуационных исследовательских заданий;</w:t>
            </w:r>
          </w:p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- Исследовательские пробы, практики на базе исследовательских центров БГУ, ИМБТ СО РАН;</w:t>
            </w:r>
          </w:p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- Творческий отчет работы инновационной сети;</w:t>
            </w:r>
          </w:p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- Презентация школами сети инновационных продуктов реализации программы;</w:t>
            </w:r>
          </w:p>
          <w:p w:rsidR="006F7C48" w:rsidRPr="001E5A49" w:rsidRDefault="006F7C48" w:rsidP="009C7C42">
            <w:pPr>
              <w:pStyle w:val="ad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1E5A49">
              <w:rPr>
                <w:rFonts w:ascii="Times New Roman" w:hAnsi="Times New Roman"/>
                <w:sz w:val="24"/>
                <w:szCs w:val="24"/>
              </w:rPr>
              <w:t xml:space="preserve">- Публикация материалов: сборник метапредметных мини-курсов, сборник </w:t>
            </w:r>
            <w:r w:rsidRPr="001E5A49">
              <w:rPr>
                <w:rFonts w:ascii="Times New Roman" w:hAnsi="Times New Roman"/>
                <w:sz w:val="24"/>
                <w:szCs w:val="24"/>
                <w:lang w:bidi="en-US"/>
              </w:rPr>
              <w:t>ситуационных исследовательских заданий, материалы конференции и др.</w:t>
            </w:r>
          </w:p>
        </w:tc>
      </w:tr>
    </w:tbl>
    <w:p w:rsidR="006F7C48" w:rsidRPr="000C60BE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bidi="en-US"/>
        </w:rPr>
      </w:pPr>
    </w:p>
    <w:p w:rsidR="006F7C48" w:rsidRPr="000C60BE" w:rsidRDefault="006F7C48" w:rsidP="006F7C4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0C60BE">
        <w:rPr>
          <w:rFonts w:ascii="Times New Roman" w:hAnsi="Times New Roman"/>
          <w:b/>
          <w:bCs/>
          <w:sz w:val="28"/>
          <w:szCs w:val="28"/>
        </w:rPr>
        <w:t>1.5. Ожидаемые результаты</w:t>
      </w:r>
    </w:p>
    <w:tbl>
      <w:tblPr>
        <w:tblW w:w="9214" w:type="dxa"/>
        <w:tblInd w:w="108" w:type="dxa"/>
        <w:tblLayout w:type="fixed"/>
        <w:tblLook w:val="0000"/>
      </w:tblPr>
      <w:tblGrid>
        <w:gridCol w:w="567"/>
        <w:gridCol w:w="3969"/>
        <w:gridCol w:w="4678"/>
      </w:tblGrid>
      <w:tr w:rsidR="006F7C48" w:rsidRPr="000C60BE" w:rsidTr="009C7C42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614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b/>
                <w:bCs/>
                <w:sz w:val="24"/>
                <w:szCs w:val="24"/>
              </w:rPr>
              <w:t>Минимальные требования (в отношении каждого получателя субсидии)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6145">
              <w:rPr>
                <w:rFonts w:ascii="Times New Roman" w:hAnsi="Times New Roman"/>
                <w:b/>
                <w:bCs/>
                <w:sz w:val="24"/>
                <w:szCs w:val="24"/>
              </w:rPr>
              <w:t>Предложения Участника Конкурсного отбора</w:t>
            </w:r>
          </w:p>
        </w:tc>
      </w:tr>
      <w:tr w:rsidR="006F7C48" w:rsidRPr="000C60BE" w:rsidTr="009C7C42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5F795B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Формирование комплекта продуктов инновационной деятельности в рамках в</w:t>
            </w:r>
            <w:r>
              <w:rPr>
                <w:rFonts w:ascii="Times New Roman" w:hAnsi="Times New Roman"/>
                <w:sz w:val="24"/>
                <w:szCs w:val="24"/>
              </w:rPr>
              <w:t>ыбранного проекта, в том числе,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 xml:space="preserve"> методических разработок, программ,  диагностических инструментов, методических комплектов, моделей, результатов апробации и пр., в форме (типовых) документов, пособий, технологических карт и пр., разработанных в ходе реализации инновационной деятельности по теме Конкурсного отбора (не менее 3 продуктов)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 xml:space="preserve">Формирование комплекта продуктов инновационной деятельности в рамках выбранного проекта, в том числе: 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Программа и материалы курсов повышения квалификации «Развити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 xml:space="preserve"> функциональной грамотности подростков средствами проектно-исследовательской деятельности»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«Технологическое обеспечение организации проектно-исследовательской деятельности как ресурса развития функциональной грамотности подростков»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- Методические рекомендации по проектированию метапредметных мини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курсов, разработке ситуа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ционных исследовательских 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>, исследовательских практик, заданий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- Сборник метапредметных мини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курсов.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- Сборник ситуационных исследовательских заданий как диагностический инструментарий развития функциональной грамотности подростков.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- Авторские учебно-методические материалы (рабочие программы метапредметных мини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курсов педагогов школ сети, методические разработки исследовательских практик, ситуационных исследовательских  заданий).</w:t>
            </w:r>
          </w:p>
        </w:tc>
      </w:tr>
      <w:tr w:rsidR="006F7C48" w:rsidRPr="000C60BE" w:rsidTr="009C7C42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 xml:space="preserve">Создание видеоролика (не менее 1,5 минут и не более 5 минут) о создании, развитии, внедрении и тиражировании продуктов инновационной деятельности образовательной организации в рамках выбранного проекта </w:t>
            </w:r>
            <w:r w:rsidRPr="00F16145">
              <w:rPr>
                <w:rFonts w:ascii="Times New Roman" w:hAnsi="Times New Roman"/>
                <w:sz w:val="24"/>
                <w:szCs w:val="24"/>
              </w:rPr>
              <w:lastRenderedPageBreak/>
              <w:t>(техническая и дизайнерская оригинальность исполнения, соблюдение основных дизайнерских правил, доступность и достоверность информации, полнота раскрытия заявленной темы, возможность использования ролика на любом устройстве) с просмотром в режиме оффлайн,  разрешением – 1920*1080 (16:9), частотой кадров в секунду – 25 кадров/сек, скоростью потока – не менее 13,0 Мбит/сек, кодировкой – AVC, форматом файла – mpg4). Ролик должен отражать ход и результаты реализации инновационного проекта, наглядно демонстрировать достижение результатов, запланированных образовательной организацией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Создание видеоролика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 xml:space="preserve"> «Байкальская лаборатория функциональной грамотности: практический опыт» (не менее 1,5 минут и не более 5 минут) о создании, развитии, внедрении и тиражировании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опыта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(программы</w:t>
            </w:r>
            <w:r w:rsidRPr="00F16145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, материалы курсов повышения </w:t>
            </w:r>
            <w:r w:rsidRPr="00F16145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lastRenderedPageBreak/>
              <w:t>квалификации, сборники метапредметных мини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-</w:t>
            </w:r>
            <w:r w:rsidRPr="00F16145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курсов, ситуа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ционных</w:t>
            </w:r>
            <w:r w:rsidRPr="00F16145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 xml:space="preserve"> исследовательских заданий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, проб, практик</w:t>
            </w:r>
            <w:r w:rsidRPr="00F16145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)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 xml:space="preserve"> (техническая и дизайнерская оригинальность исполнения, соблюдение основных дизайнерских правил, доступность и достоверность информации, полнота раскрытия заявленной темы, возможность использования ролика на любом устройстве) с просмотром в режиме оффлайн,  разрешением – 1920*1080 (16:9), частотой кадров в секунду – 25 кадров/сек, скоростью потока – не менее 13,0 Мбит/сек, кодировкой – AVC, форматом файла – mpg4).</w:t>
            </w:r>
          </w:p>
        </w:tc>
      </w:tr>
      <w:tr w:rsidR="006F7C48" w:rsidRPr="000C60BE" w:rsidTr="009C7C42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Проведение вебинаров для целевых групп (руководящих и педагогических работников образовательных организаций, обучающихся, родителей), указанных в программе инновационной деятельности, из разных субъектов РФ (минимальное количество участников каждого вебинара – 30 человек, продолжительность – не менее 40 минут, каждый вебинар должен быть посвящен конкретному опыту (практике) инновационной деятельности организации в рамках проекта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 xml:space="preserve">Проведение вебинаров для целевых групп </w:t>
            </w:r>
            <w:r w:rsidRPr="00F16145"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(педагогов и учащихся школ сети)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 xml:space="preserve"> из разных субъектов РФ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bidi="en-US"/>
              </w:rPr>
            </w:pPr>
            <w:r w:rsidRPr="00F16145">
              <w:rPr>
                <w:rFonts w:ascii="Times New Roman" w:hAnsi="Times New Roman"/>
                <w:i/>
                <w:sz w:val="24"/>
                <w:szCs w:val="24"/>
                <w:u w:val="single"/>
                <w:lang w:bidi="en-US"/>
              </w:rPr>
              <w:t>Вебинары для педагогов (4):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1. </w:t>
            </w: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«Функциональная грамотность обучающихся как один из показател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ей качества общего образования»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2. «Проектно-исследовательская деятельность как ресурс развития функцио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нальной грамотности подростков»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3. «Метапредметный мини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-</w:t>
            </w: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курс по проектно-исследовательской деятельности подростков: проектирование, организация и про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ведение»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4. «Ситуа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ционные</w:t>
            </w: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исследовательские задания как диагностический инструментарий развития функцио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нальной грамотности подростков»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  <w:lang w:bidi="en-US"/>
              </w:rPr>
            </w:pPr>
            <w:r w:rsidRPr="00F16145">
              <w:rPr>
                <w:rFonts w:ascii="Times New Roman" w:hAnsi="Times New Roman"/>
                <w:i/>
                <w:sz w:val="24"/>
                <w:szCs w:val="24"/>
                <w:u w:val="single"/>
                <w:lang w:bidi="en-US"/>
              </w:rPr>
              <w:t>Вебинары для учащихся школ сети: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1. «Как выполнить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самостоятельное исследование?»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2. «Как решать ситуационные исследов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ательские задания?»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3. «Что такое метапредметные способы деятельности и дл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я чего ими необходимо владеть?»</w:t>
            </w:r>
          </w:p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(минимальное количество участников каждого вебинара – 30 человек, продолжительность – не менее 40 минут)</w:t>
            </w:r>
          </w:p>
        </w:tc>
      </w:tr>
      <w:tr w:rsidR="006F7C48" w:rsidRPr="000C60BE" w:rsidTr="009C7C42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 xml:space="preserve">Отчет о реализации плана-графика  </w:t>
            </w:r>
            <w:r w:rsidRPr="00F16145">
              <w:rPr>
                <w:rFonts w:ascii="Times New Roman" w:hAnsi="Times New Roman"/>
                <w:sz w:val="24"/>
                <w:szCs w:val="24"/>
              </w:rPr>
              <w:lastRenderedPageBreak/>
              <w:t>с указанием достигнутых результатов/результатов выполнения работ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отчет</w:t>
            </w:r>
          </w:p>
        </w:tc>
      </w:tr>
      <w:tr w:rsidR="006F7C48" w:rsidRPr="000C60BE" w:rsidTr="009C7C42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Создание открытой авторской методической образовательной сети (федеральной, региональной) инновационной тематической направленности для отработки  и тиражирования продуктов инновационной деятельности/ участие в открытой образовательной сети (федеральной, региональной) инновационной тематической направленности для отработки продуктов инновационной деятельности (не менее 1 сети, инициированной образовательной организацией-грантополучателем; не менее 20 организаций-участников созданной сети на момент сдачи отчета о выполнении проекта), с приложением отчета о выполнении плана развития методической сети и дальнейшего плана ее развития на 3 года)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Создание инновационной межрегиональной открытой методической образовательной сети</w:t>
            </w:r>
            <w:r w:rsidRPr="00F161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«Байкальская лаборатория функциональной грамотности подростков»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 сеть), 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 xml:space="preserve">участие в открытой образовательной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федеральной сети 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 xml:space="preserve">   инновационной тематической направленности для отработки продуктов инновационной деятельности, в том числе: </w:t>
            </w:r>
          </w:p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- регистрация на сайте конкурсшкол.рф в рамках национальной методической сети,</w:t>
            </w:r>
          </w:p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- краткое описание на сайте своего проекта,</w:t>
            </w:r>
          </w:p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 xml:space="preserve">- публикации на сайте продуктов инновационной деятельности, </w:t>
            </w:r>
          </w:p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- приглашение на свои мероприятия и проведение сетевых событий на сайте.</w:t>
            </w:r>
          </w:p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 xml:space="preserve">тчет о выполнении плана развития методической сети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участием не менее 20 ОО 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в текущем году и описание дальнейшего плана ее развития на 3 года.</w:t>
            </w:r>
          </w:p>
        </w:tc>
      </w:tr>
      <w:tr w:rsidR="006F7C48" w:rsidRPr="000C60BE" w:rsidTr="009C7C42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 (минимальная продолжительность курсов не менее 16 часов с выдачей документа установленного образца) и Отчет о достижении значения целевого показателя (индикатора) (не менее 41% учителей, освоивших методику преподавания по межпредметным технологиям и реализующих ее в образовательном процессе,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общей численности учителей школы с 2017 года)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Организация повышения квалификации:</w:t>
            </w:r>
          </w:p>
          <w:p w:rsidR="006F7C48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«Развитие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 xml:space="preserve"> функциональной грамотности подростков средствами проектно-исследовательской деятельности» (72 часа)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 xml:space="preserve"> - дистанционные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F7C48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- «Технологическое обеспечение организации проектно-исследовательской деятельности как ресурса развития функциональной гра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мотности подростков» (36 часов).</w:t>
            </w:r>
          </w:p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 xml:space="preserve">Отчет о достижении значения целевого показателя (индикатора)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720CE">
              <w:rPr>
                <w:rFonts w:ascii="Times New Roman" w:hAnsi="Times New Roman"/>
                <w:iCs/>
                <w:sz w:val="24"/>
                <w:szCs w:val="24"/>
              </w:rPr>
              <w:t>51,6 % учителей, освоивших методику развития функциональной грамотности и реализующих ее в образовательном процессе, 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8720CE">
              <w:rPr>
                <w:rFonts w:ascii="Times New Roman" w:hAnsi="Times New Roman"/>
                <w:iCs/>
                <w:sz w:val="24"/>
                <w:szCs w:val="24"/>
              </w:rPr>
              <w:t>общей численности учителей школы с 2017 года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</w:tbl>
    <w:p w:rsidR="006F7C48" w:rsidRPr="000C60BE" w:rsidRDefault="006F7C48" w:rsidP="006F7C48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>
        <w:rPr>
          <w:rFonts w:ascii="Times New Roman" w:hAnsi="Times New Roman"/>
          <w:b/>
          <w:bCs/>
          <w:sz w:val="28"/>
          <w:szCs w:val="28"/>
        </w:rPr>
        <w:lastRenderedPageBreak/>
        <w:t>1.6. План-график</w:t>
      </w:r>
    </w:p>
    <w:p w:rsidR="006F7C48" w:rsidRPr="000C60BE" w:rsidRDefault="006F7C48" w:rsidP="006F7C4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План-график</w:t>
      </w:r>
      <w:r w:rsidRPr="000C60BE">
        <w:rPr>
          <w:rFonts w:ascii="Times New Roman" w:hAnsi="Times New Roman"/>
          <w:sz w:val="28"/>
          <w:szCs w:val="28"/>
        </w:rPr>
        <w:t xml:space="preserve"> выполнения (содержания) работ по проекту </w:t>
      </w:r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5"/>
        <w:gridCol w:w="7283"/>
        <w:gridCol w:w="1241"/>
      </w:tblGrid>
      <w:tr w:rsidR="006F7C48" w:rsidRPr="000C60BE" w:rsidTr="009C7C42">
        <w:tc>
          <w:tcPr>
            <w:tcW w:w="5000" w:type="pct"/>
            <w:gridSpan w:val="3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6145">
              <w:rPr>
                <w:rFonts w:ascii="Times New Roman" w:hAnsi="Times New Roman"/>
                <w:b/>
                <w:sz w:val="24"/>
                <w:szCs w:val="24"/>
              </w:rPr>
              <w:t>План-график выполнения работ</w:t>
            </w:r>
          </w:p>
        </w:tc>
      </w:tr>
      <w:tr w:rsidR="006F7C48" w:rsidRPr="000C60BE" w:rsidTr="009C7C42">
        <w:tc>
          <w:tcPr>
            <w:tcW w:w="357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6145">
              <w:rPr>
                <w:rFonts w:ascii="Times New Roman" w:hAnsi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6145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 и взаимосвязанных действий по их выполнению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6145">
              <w:rPr>
                <w:rFonts w:ascii="Times New Roman" w:hAnsi="Times New Roman"/>
                <w:b/>
                <w:bCs/>
                <w:sz w:val="24"/>
                <w:szCs w:val="24"/>
              </w:rPr>
              <w:t>Срок (период) выполнения отдельного действия</w:t>
            </w:r>
          </w:p>
        </w:tc>
      </w:tr>
      <w:tr w:rsidR="006F7C48" w:rsidRPr="000C60BE" w:rsidTr="009C7C42">
        <w:tc>
          <w:tcPr>
            <w:tcW w:w="357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614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61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61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F7C48" w:rsidRPr="000C60BE" w:rsidTr="009C7C42">
        <w:trPr>
          <w:cantSplit/>
          <w:trHeight w:val="135"/>
        </w:trPr>
        <w:tc>
          <w:tcPr>
            <w:tcW w:w="357" w:type="pct"/>
            <w:vMerge w:val="restart"/>
            <w:shd w:val="clear" w:color="auto" w:fill="auto"/>
            <w:vAlign w:val="center"/>
          </w:tcPr>
          <w:p w:rsidR="006F7C48" w:rsidRDefault="006F7C48" w:rsidP="009C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145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6F7C48" w:rsidRPr="00F16145" w:rsidRDefault="006F7C48" w:rsidP="009C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145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Разработка положений, локальных актов, регламентирующих организацию инновационной деятельности, сетевого взаимодействия образовательных организаций.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июнь - октябрь</w:t>
            </w:r>
          </w:p>
        </w:tc>
      </w:tr>
      <w:tr w:rsidR="006F7C48" w:rsidRPr="000C60BE" w:rsidTr="009C7C42">
        <w:trPr>
          <w:cantSplit/>
          <w:trHeight w:val="135"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Разработка концепции инициативного инновационного проекта.</w:t>
            </w:r>
          </w:p>
        </w:tc>
        <w:tc>
          <w:tcPr>
            <w:tcW w:w="676" w:type="pct"/>
            <w:shd w:val="clear" w:color="auto" w:fill="auto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 xml:space="preserve">май  – июнь </w:t>
            </w:r>
          </w:p>
        </w:tc>
      </w:tr>
      <w:tr w:rsidR="006F7C48" w:rsidRPr="000C60BE" w:rsidTr="009C7C42">
        <w:trPr>
          <w:cantSplit/>
          <w:trHeight w:val="135"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Внесение корректировки в программу развития образовательной организации (программы инновационной деятельности, основн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 xml:space="preserve">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676" w:type="pct"/>
            <w:shd w:val="clear" w:color="auto" w:fill="auto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 xml:space="preserve">июнь  – август </w:t>
            </w:r>
          </w:p>
        </w:tc>
      </w:tr>
      <w:tr w:rsidR="006F7C48" w:rsidRPr="000C60BE" w:rsidTr="009C7C42">
        <w:trPr>
          <w:cantSplit/>
          <w:trHeight w:val="135"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 xml:space="preserve">Подписание договоров о сотрудничестве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гимназии № 59, ресурсным центром «Байкальская лаборатория развития функциональной грамотности подростков» 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с партнерами сети.</w:t>
            </w:r>
          </w:p>
        </w:tc>
        <w:tc>
          <w:tcPr>
            <w:tcW w:w="676" w:type="pct"/>
            <w:shd w:val="clear" w:color="auto" w:fill="auto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- сентябрь</w:t>
            </w:r>
          </w:p>
        </w:tc>
      </w:tr>
      <w:tr w:rsidR="006F7C48" w:rsidRPr="000C60BE" w:rsidTr="009C7C42">
        <w:trPr>
          <w:cantSplit/>
          <w:trHeight w:val="135"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Создание координационного совета сети.</w:t>
            </w:r>
          </w:p>
        </w:tc>
        <w:tc>
          <w:tcPr>
            <w:tcW w:w="676" w:type="pct"/>
            <w:shd w:val="clear" w:color="auto" w:fill="auto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</w:tr>
      <w:tr w:rsidR="006F7C48" w:rsidRPr="000C60BE" w:rsidTr="009C7C42">
        <w:trPr>
          <w:cantSplit/>
          <w:trHeight w:val="135"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Разработка инновационной сетевой Программы</w:t>
            </w:r>
          </w:p>
        </w:tc>
        <w:tc>
          <w:tcPr>
            <w:tcW w:w="676" w:type="pct"/>
            <w:shd w:val="clear" w:color="auto" w:fill="auto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</w:tr>
      <w:tr w:rsidR="006F7C48" w:rsidRPr="000C60BE" w:rsidTr="009C7C42">
        <w:trPr>
          <w:cantSplit/>
          <w:trHeight w:val="135"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>Заседание координационного совета деятельности сети.</w:t>
            </w:r>
          </w:p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нормативно-локальных актов, определяющих деятельность сети; ключевых технологических идей Программы инновационной деятельности сети,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 xml:space="preserve"> плана сетевого взаимодействия образовательных организаций</w:t>
            </w: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</w:tr>
      <w:tr w:rsidR="006F7C48" w:rsidRPr="000C60BE" w:rsidTr="009C7C42">
        <w:trPr>
          <w:cantSplit/>
          <w:trHeight w:val="135"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>Создание методического интернет-портала «Байкальская лаборатория функциональной грамотности»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август – октябрь</w:t>
            </w:r>
          </w:p>
        </w:tc>
      </w:tr>
      <w:tr w:rsidR="006F7C48" w:rsidRPr="000C60BE" w:rsidTr="009C7C42">
        <w:trPr>
          <w:cantSplit/>
          <w:trHeight w:val="135"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нормативно-локальных актов на методическом интернет-портале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вгуст</w:t>
            </w:r>
          </w:p>
        </w:tc>
      </w:tr>
      <w:tr w:rsidR="006F7C48" w:rsidRPr="000C60BE" w:rsidTr="009C7C42">
        <w:trPr>
          <w:cantSplit/>
          <w:trHeight w:val="135"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>Создание рабочей группы по изготовлению видеоролика (написание сценария, подбор аппаратуры и т.д.), начало видеосъемки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6F7C48" w:rsidRPr="000C60BE" w:rsidTr="009C7C42">
        <w:trPr>
          <w:cantSplit/>
          <w:trHeight w:val="135"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Творческая презентация РГ № 59 «Опыт работы по развитию функциональной грамотности подростков средствами проектно-исследовательской деятельности».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ентябрь</w:t>
            </w:r>
          </w:p>
        </w:tc>
      </w:tr>
      <w:tr w:rsidR="006F7C48" w:rsidRPr="000C60BE" w:rsidTr="009C7C42">
        <w:trPr>
          <w:cantSplit/>
          <w:trHeight w:val="135"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Организация и проведение вебинаров:</w:t>
            </w:r>
          </w:p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«Функциональная грамотность обучающихся как один из показателе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й качества общего образования»;</w:t>
            </w:r>
          </w:p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«Проектно-исследовательская деятельность как ресурс развития функцио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нальной грамотности подростков»;</w:t>
            </w:r>
          </w:p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«Метапредметный мини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-</w:t>
            </w: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курс по проектно-исследовательской деятельности подростков: проектиров</w:t>
            </w:r>
            <w:r>
              <w:rPr>
                <w:rFonts w:ascii="Times New Roman" w:hAnsi="Times New Roman"/>
                <w:sz w:val="24"/>
                <w:szCs w:val="24"/>
                <w:lang w:bidi="en-US"/>
              </w:rPr>
              <w:t>ание, организация и проведение»;</w:t>
            </w:r>
          </w:p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«Ситуационные исследовательские задания как диагностический инструментарий развития функциональной грамотности подростков».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ктябрь- ноябрь</w:t>
            </w:r>
          </w:p>
        </w:tc>
      </w:tr>
      <w:tr w:rsidR="006F7C48" w:rsidRPr="000C60BE" w:rsidTr="009C7C42">
        <w:trPr>
          <w:cantSplit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Методическая обработка и представление материалов курсов, вебинаров, творческой презентации РГ № 59 на методическом интернет-портале.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оябрь - декабрь</w:t>
            </w:r>
          </w:p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C48" w:rsidRPr="000C60BE" w:rsidTr="009C7C42">
        <w:trPr>
          <w:cantSplit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Организация и проведение вебинаров для учащихся школ сети:</w:t>
            </w:r>
          </w:p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«Как выполнить самостоятельное исследование?»;</w:t>
            </w:r>
          </w:p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«Как решать ситуативные исследовательские задания?»;</w:t>
            </w:r>
          </w:p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sz w:val="24"/>
                <w:szCs w:val="24"/>
                <w:lang w:bidi="en-US"/>
              </w:rPr>
              <w:t>«Что такое метапредметные способы деятельности и для чего ими необходимо владеть?».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</w:tr>
      <w:tr w:rsidR="006F7C48" w:rsidRPr="000C60BE" w:rsidTr="009C7C42">
        <w:trPr>
          <w:cantSplit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дистанционных</w:t>
            </w: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курсов повышения «Развитие функциональной грамотности подростков средствами проектно-исследовательской деятельности»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оябрь</w:t>
            </w:r>
          </w:p>
        </w:tc>
      </w:tr>
      <w:tr w:rsidR="006F7C48" w:rsidRPr="000C60BE" w:rsidTr="009C7C42">
        <w:trPr>
          <w:cantSplit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pStyle w:val="ad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педагогами школ сети авторских материалов по разработке метапредметных мини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>курсов, исследовательских практик, ситуационных исследовательских заданий.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 xml:space="preserve">екабрь </w:t>
            </w:r>
          </w:p>
        </w:tc>
      </w:tr>
      <w:tr w:rsidR="006F7C48" w:rsidRPr="000C60BE" w:rsidTr="009C7C42">
        <w:trPr>
          <w:cantSplit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обучающихся </w:t>
            </w: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>школ сети в сетевом образовательном событи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>. Конкурс обучающихся школ сети по решению ситуационных исследовательских заданий.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6F7C48" w:rsidRPr="000C60BE" w:rsidTr="009C7C42">
        <w:trPr>
          <w:cantSplit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 образовательный форум «Проектно-исследовательская деятельность как ресурсный центр развития функциональной грамотности подростков».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6F7C48" w:rsidRPr="000C60BE" w:rsidTr="009C7C42">
        <w:trPr>
          <w:cantSplit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аналитических отчетов о результатах, проблемах и перспективах организации инновационной деятельности по проблеме развития функциональной грамотности подростков средствами проектно-исследовательской деятельности. Представление отчетов на методическом интернет-портале.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6F7C48" w:rsidRPr="000C60BE" w:rsidTr="009C7C42">
        <w:trPr>
          <w:cantSplit/>
        </w:trPr>
        <w:tc>
          <w:tcPr>
            <w:tcW w:w="357" w:type="pct"/>
            <w:vMerge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>Публикация мат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ериалов о реализации проекта в </w:t>
            </w:r>
            <w:r w:rsidRPr="00F16145">
              <w:rPr>
                <w:rFonts w:ascii="Times New Roman" w:hAnsi="Times New Roman"/>
                <w:color w:val="000000"/>
                <w:sz w:val="24"/>
                <w:szCs w:val="24"/>
              </w:rPr>
              <w:t>СМИ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6F7C48" w:rsidRPr="000C60BE" w:rsidTr="009C7C42">
        <w:trPr>
          <w:cantSplit/>
        </w:trPr>
        <w:tc>
          <w:tcPr>
            <w:tcW w:w="357" w:type="pct"/>
            <w:shd w:val="clear" w:color="auto" w:fill="auto"/>
            <w:vAlign w:val="center"/>
          </w:tcPr>
          <w:p w:rsidR="006F7C48" w:rsidRDefault="006F7C48" w:rsidP="009C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6F7C48" w:rsidRPr="00F16145" w:rsidRDefault="006F7C48" w:rsidP="009C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145">
              <w:rPr>
                <w:rFonts w:ascii="Times New Roman" w:hAnsi="Times New Roman"/>
                <w:bCs/>
                <w:sz w:val="24"/>
                <w:szCs w:val="24"/>
              </w:rPr>
              <w:t>Создание видеоролика о результатах инновационной деятельности образовательной организации в рамках мероприятия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6F7C48" w:rsidRPr="000C60BE" w:rsidTr="009C7C42">
        <w:trPr>
          <w:cantSplit/>
        </w:trPr>
        <w:tc>
          <w:tcPr>
            <w:tcW w:w="357" w:type="pct"/>
            <w:shd w:val="clear" w:color="auto" w:fill="auto"/>
            <w:vAlign w:val="center"/>
          </w:tcPr>
          <w:p w:rsidR="006F7C48" w:rsidRDefault="006F7C48" w:rsidP="009C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6F7C48" w:rsidRPr="00F16145" w:rsidRDefault="006F7C48" w:rsidP="009C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145">
              <w:rPr>
                <w:rFonts w:ascii="Times New Roman" w:hAnsi="Times New Roman"/>
                <w:bCs/>
                <w:sz w:val="24"/>
                <w:szCs w:val="24"/>
              </w:rPr>
              <w:t xml:space="preserve">Публикация методических материалов: </w:t>
            </w:r>
            <w:r w:rsidRPr="00F16145">
              <w:rPr>
                <w:rFonts w:ascii="Times New Roman" w:hAnsi="Times New Roman"/>
                <w:iCs/>
                <w:sz w:val="24"/>
                <w:szCs w:val="24"/>
              </w:rPr>
              <w:t>программа, материалы дистанционных курсов, методические рекомендации, авторские программы метапредметных мини-курсов, программы исследовательских практик, сборник ситуационных исследовательских заданий, публикации авторских технологических приемов, методов и форм развития функциональной грамотности подростков средствами проектно-исследовательской деятельности.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16145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</w:tr>
      <w:tr w:rsidR="006F7C48" w:rsidRPr="000C60BE" w:rsidTr="009C7C42">
        <w:trPr>
          <w:cantSplit/>
        </w:trPr>
        <w:tc>
          <w:tcPr>
            <w:tcW w:w="357" w:type="pct"/>
            <w:shd w:val="clear" w:color="auto" w:fill="auto"/>
            <w:vAlign w:val="center"/>
          </w:tcPr>
          <w:p w:rsidR="006F7C48" w:rsidRDefault="006F7C48" w:rsidP="009C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:rsidR="006F7C48" w:rsidRPr="00F16145" w:rsidRDefault="006F7C48" w:rsidP="009C7C4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3967" w:type="pct"/>
            <w:shd w:val="clear" w:color="auto" w:fill="auto"/>
            <w:vAlign w:val="center"/>
          </w:tcPr>
          <w:p w:rsidR="006F7C48" w:rsidRPr="00F16145" w:rsidRDefault="006F7C48" w:rsidP="009C7C42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145">
              <w:rPr>
                <w:rFonts w:ascii="Times New Roman" w:hAnsi="Times New Roman"/>
                <w:bCs/>
                <w:sz w:val="24"/>
                <w:szCs w:val="24"/>
              </w:rPr>
              <w:t>Представление результатов реализации проекта конкурсной комиссии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6F7C48" w:rsidRPr="00F16145" w:rsidRDefault="006F7C48" w:rsidP="009C7C42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</w:tbl>
    <w:p w:rsidR="006F7C48" w:rsidRPr="000C60BE" w:rsidRDefault="006F7C48" w:rsidP="006F7C4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6F7C48" w:rsidRPr="000C60BE" w:rsidRDefault="006F7C48" w:rsidP="006F7C48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C60BE">
        <w:rPr>
          <w:rFonts w:ascii="Times New Roman" w:hAnsi="Times New Roman"/>
          <w:b/>
          <w:sz w:val="28"/>
          <w:szCs w:val="28"/>
        </w:rPr>
        <w:lastRenderedPageBreak/>
        <w:t xml:space="preserve">1.7. Материально - техническая база </w:t>
      </w:r>
    </w:p>
    <w:p w:rsidR="006F7C48" w:rsidRPr="000C60BE" w:rsidRDefault="006F7C48" w:rsidP="006F7C4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 xml:space="preserve">МБОУ Российская гимназия № 59 </w:t>
      </w:r>
      <w:r>
        <w:rPr>
          <w:rFonts w:ascii="Times New Roman" w:hAnsi="Times New Roman"/>
          <w:sz w:val="28"/>
          <w:szCs w:val="28"/>
        </w:rPr>
        <w:t>находится в г. Улан-Удэ, ул. Лимонова, д.5. Р</w:t>
      </w:r>
      <w:r w:rsidRPr="000C60BE">
        <w:rPr>
          <w:rFonts w:ascii="Times New Roman" w:hAnsi="Times New Roman"/>
          <w:sz w:val="28"/>
          <w:szCs w:val="28"/>
        </w:rPr>
        <w:t>азмещается в типовом здании 1956 года постройки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C60BE">
        <w:rPr>
          <w:rFonts w:ascii="Times New Roman" w:hAnsi="Times New Roman"/>
          <w:sz w:val="28"/>
          <w:szCs w:val="28"/>
        </w:rPr>
        <w:t>площадь 1552 кв.м.</w:t>
      </w:r>
      <w:r>
        <w:rPr>
          <w:rFonts w:ascii="Times New Roman" w:hAnsi="Times New Roman"/>
          <w:sz w:val="28"/>
          <w:szCs w:val="28"/>
        </w:rPr>
        <w:t xml:space="preserve"> Гимназия имеет </w:t>
      </w:r>
      <w:r w:rsidRPr="000C60BE">
        <w:rPr>
          <w:rFonts w:ascii="Times New Roman" w:hAnsi="Times New Roman"/>
          <w:sz w:val="28"/>
          <w:szCs w:val="28"/>
        </w:rPr>
        <w:t xml:space="preserve">10 учебных кабинетов. Все кабинеты школы оснащены компьютерами, проекторами и объединены в единую локальную сеть, подключены к сети Интернет. Всего в гимназии 35 компьютеров, применяемых в обучении и управлении образовательным учреждением, имеется лицензированное программное обеспечение </w:t>
      </w:r>
      <w:r w:rsidRPr="000C60BE">
        <w:rPr>
          <w:rFonts w:ascii="Times New Roman" w:hAnsi="Times New Roman"/>
          <w:sz w:val="28"/>
          <w:szCs w:val="28"/>
          <w:lang w:val="en-US"/>
        </w:rPr>
        <w:t>Microsoft</w:t>
      </w:r>
      <w:r w:rsidRPr="000C60BE">
        <w:rPr>
          <w:rFonts w:ascii="Times New Roman" w:hAnsi="Times New Roman"/>
          <w:sz w:val="28"/>
          <w:szCs w:val="28"/>
        </w:rPr>
        <w:t xml:space="preserve">. Кроме того, имеется 2 </w:t>
      </w:r>
      <w:r w:rsidRPr="000C60BE">
        <w:rPr>
          <w:rFonts w:ascii="Times New Roman" w:hAnsi="Times New Roman"/>
          <w:bCs/>
          <w:sz w:val="28"/>
          <w:szCs w:val="28"/>
        </w:rPr>
        <w:t>интерактивные доски, 5 принтеров, 4 сканера, 4 многофункциональных устройства.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C60BE">
        <w:rPr>
          <w:rFonts w:ascii="Times New Roman" w:hAnsi="Times New Roman"/>
          <w:sz w:val="28"/>
          <w:szCs w:val="28"/>
        </w:rPr>
        <w:t xml:space="preserve">Кабинет информатики оснащен компьютерным оборудованием, рассчитан на 12 рабочих мест. </w:t>
      </w:r>
    </w:p>
    <w:p w:rsidR="006F7C48" w:rsidRPr="000C60BE" w:rsidRDefault="006F7C48" w:rsidP="006F7C48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 xml:space="preserve">С целью реализации Концепции создания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 гимназия подключена к информационной системе «Сетевой город. Образование». </w:t>
      </w:r>
    </w:p>
    <w:p w:rsidR="006F7C48" w:rsidRPr="000C60BE" w:rsidRDefault="006F7C48" w:rsidP="006F7C48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 xml:space="preserve">Гимназия подключена к 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>справочно-экспертной online-</w:t>
      </w:r>
      <w:r w:rsidRPr="000C60BE">
        <w:rPr>
          <w:rFonts w:ascii="Times New Roman" w:hAnsi="Times New Roman"/>
          <w:sz w:val="28"/>
          <w:szCs w:val="28"/>
        </w:rPr>
        <w:t xml:space="preserve">системе «Образование» </w:t>
      </w:r>
      <w:r w:rsidRPr="000C60BE">
        <w:rPr>
          <w:rFonts w:ascii="Times New Roman" w:hAnsi="Times New Roman"/>
          <w:sz w:val="28"/>
          <w:szCs w:val="28"/>
          <w:shd w:val="clear" w:color="auto" w:fill="FFFFFF"/>
        </w:rPr>
        <w:t>медиагруппы «Актион-МЦФЭР»</w:t>
      </w:r>
      <w:r w:rsidRPr="000C60BE">
        <w:rPr>
          <w:rFonts w:ascii="Times New Roman" w:hAnsi="Times New Roman"/>
          <w:sz w:val="28"/>
          <w:szCs w:val="28"/>
        </w:rPr>
        <w:t>, позволяющ</w:t>
      </w:r>
      <w:r>
        <w:rPr>
          <w:rFonts w:ascii="Times New Roman" w:hAnsi="Times New Roman"/>
          <w:sz w:val="28"/>
          <w:szCs w:val="28"/>
        </w:rPr>
        <w:t>ей</w:t>
      </w:r>
      <w:r w:rsidRPr="000C60BE">
        <w:rPr>
          <w:rFonts w:ascii="Times New Roman" w:hAnsi="Times New Roman"/>
          <w:sz w:val="28"/>
          <w:szCs w:val="28"/>
        </w:rPr>
        <w:t xml:space="preserve"> быстро и эффективно решать индивидуальные проблемы и вопросы образования.</w:t>
      </w:r>
    </w:p>
    <w:p w:rsidR="006F7C48" w:rsidRPr="000C60BE" w:rsidRDefault="006F7C48" w:rsidP="006F7C4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60BE">
        <w:rPr>
          <w:rFonts w:ascii="Times New Roman" w:hAnsi="Times New Roman"/>
          <w:sz w:val="28"/>
          <w:szCs w:val="28"/>
        </w:rPr>
        <w:t xml:space="preserve">В школе есть свой сайт </w:t>
      </w:r>
      <w:hyperlink r:id="rId5" w:history="1">
        <w:r w:rsidRPr="000C60BE">
          <w:rPr>
            <w:rStyle w:val="a3"/>
            <w:sz w:val="28"/>
            <w:szCs w:val="28"/>
          </w:rPr>
          <w:t>http://rossi.buryatschool.ru/</w:t>
        </w:r>
      </w:hyperlink>
      <w:r w:rsidRPr="000C60BE">
        <w:rPr>
          <w:rFonts w:ascii="Times New Roman" w:hAnsi="Times New Roman"/>
          <w:sz w:val="28"/>
          <w:szCs w:val="28"/>
        </w:rPr>
        <w:t>.</w:t>
      </w:r>
    </w:p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1.8. Бюджет проекта</w:t>
      </w:r>
    </w:p>
    <w:tbl>
      <w:tblPr>
        <w:tblW w:w="9331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853"/>
        <w:gridCol w:w="2410"/>
        <w:gridCol w:w="1139"/>
        <w:gridCol w:w="956"/>
        <w:gridCol w:w="1307"/>
        <w:gridCol w:w="1666"/>
      </w:tblGrid>
      <w:tr w:rsidR="006F7C48" w:rsidRPr="0065010E" w:rsidTr="009C7C42">
        <w:trPr>
          <w:trHeight w:val="1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Направление расходов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Содержание расходов</w:t>
            </w: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единицы</w:t>
            </w:r>
          </w:p>
          <w:p w:rsidR="006F7C48" w:rsidRPr="0065010E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в руб.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Кол-во единиц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Сумма,</w:t>
            </w:r>
          </w:p>
          <w:p w:rsidR="006F7C48" w:rsidRPr="0065010E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в руб.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</w:tr>
      <w:tr w:rsidR="006F7C48" w:rsidRPr="0065010E" w:rsidTr="009C7C42">
        <w:trPr>
          <w:trHeight w:val="1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Выплаты персоналу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1. Разработка метапредметных мини-курсов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2. Организация исследовательских практик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 xml:space="preserve">3. Разработка </w:t>
            </w:r>
            <w:r w:rsidRPr="0065010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ситуационных исследовательских заданий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4. Научное руководство проекта</w:t>
            </w: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5 000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1 500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5 000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5 000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40 000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12 000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20 000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20 000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lastRenderedPageBreak/>
              <w:t>сумма гранта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 гранта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 гранта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 гранта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F7C48" w:rsidRPr="0065010E" w:rsidTr="009C7C42">
        <w:trPr>
          <w:trHeight w:val="1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lastRenderedPageBreak/>
              <w:t>Закупка работ и услуг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 xml:space="preserve">1. Повышение квалификации 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1.1. КПК при ИНО ФГБОУ ВО «БГУ им.Д. Банзарова»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1.2. КПК при ГАОУ ДПО г.Москвы «МЦРКПО»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 xml:space="preserve">2. Экспертиза продуктов инновационной деятельности 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3. Монтаж оборудования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4. Издание сборника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3 000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9 000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1000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12 256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0 6</w:t>
            </w:r>
            <w:r w:rsidRPr="0065010E">
              <w:rPr>
                <w:rFonts w:ascii="Times New Roman" w:eastAsia="Calibri" w:hAnsi="Times New Roman"/>
                <w:sz w:val="24"/>
                <w:szCs w:val="24"/>
              </w:rPr>
              <w:t>00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45 000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72 000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12 000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12 256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20 600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 гранта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 гранта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 гранта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 гранта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бюджет субъекта РФ</w:t>
            </w:r>
          </w:p>
        </w:tc>
      </w:tr>
      <w:tr w:rsidR="006F7C48" w:rsidRPr="0065010E" w:rsidTr="009C7C42">
        <w:trPr>
          <w:trHeight w:val="1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Закупка непроизведенных активов, нематериальных активов, материальных запасов и основных средств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bCs/>
                <w:color w:val="202020"/>
                <w:sz w:val="24"/>
                <w:szCs w:val="24"/>
              </w:rPr>
              <w:t xml:space="preserve">1. Приобретение необходимого </w:t>
            </w:r>
            <w:r w:rsidRPr="0065010E">
              <w:rPr>
                <w:rFonts w:ascii="Times New Roman" w:hAnsi="Times New Roman"/>
                <w:bCs/>
                <w:sz w:val="24"/>
                <w:szCs w:val="24"/>
              </w:rPr>
              <w:t xml:space="preserve">учебного оборудования </w:t>
            </w:r>
            <w:r w:rsidRPr="0065010E">
              <w:rPr>
                <w:rFonts w:ascii="Times New Roman" w:hAnsi="Times New Roman"/>
                <w:bCs/>
                <w:color w:val="202020"/>
                <w:sz w:val="24"/>
                <w:szCs w:val="24"/>
              </w:rPr>
              <w:t xml:space="preserve">для реализации </w:t>
            </w:r>
            <w:r w:rsidRPr="0065010E">
              <w:rPr>
                <w:rFonts w:ascii="Times New Roman" w:hAnsi="Times New Roman"/>
                <w:bCs/>
                <w:sz w:val="24"/>
                <w:szCs w:val="24"/>
              </w:rPr>
              <w:t>инновационного образовательного проекта</w:t>
            </w:r>
            <w:r w:rsidRPr="0065010E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1.1. Интерактивная доска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1.2. Моноблок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1.3. Документ-камера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1.4. МФУ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1.5. Программное обеспечение: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1.5.1. Операционная система M</w:t>
            </w:r>
            <w:r w:rsidRPr="0065010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icrosoft</w:t>
            </w:r>
            <w:r w:rsidRPr="0065010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65010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Windows</w:t>
            </w:r>
            <w:r w:rsidRPr="0065010E">
              <w:rPr>
                <w:rFonts w:ascii="Times New Roman" w:eastAsia="Calibri" w:hAnsi="Times New Roman"/>
                <w:sz w:val="24"/>
                <w:szCs w:val="24"/>
              </w:rPr>
              <w:t xml:space="preserve"> 10 </w:t>
            </w:r>
            <w:r w:rsidRPr="0065010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Pro</w:t>
            </w:r>
            <w:r w:rsidRPr="0065010E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1.5.2. ПО для интерактивных досок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 xml:space="preserve">1.6. </w:t>
            </w:r>
            <w:r w:rsidRPr="0065010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Web</w:t>
            </w:r>
            <w:r w:rsidRPr="0065010E">
              <w:rPr>
                <w:rFonts w:ascii="Times New Roman" w:eastAsia="Calibri" w:hAnsi="Times New Roman"/>
                <w:sz w:val="24"/>
                <w:szCs w:val="24"/>
              </w:rPr>
              <w:t>-камера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1.7. Мультмедийный проектор</w:t>
            </w: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86 532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47 299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31 799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65010E">
              <w:rPr>
                <w:rFonts w:ascii="Times New Roman" w:eastAsia="Calibri" w:hAnsi="Times New Roman"/>
                <w:sz w:val="24"/>
                <w:szCs w:val="24"/>
              </w:rPr>
              <w:t>799</w:t>
            </w:r>
          </w:p>
          <w:p w:rsidR="006F7C48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12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65010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299</w:t>
            </w:r>
          </w:p>
          <w:p w:rsidR="006F7C48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30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65010E">
              <w:rPr>
                <w:rFonts w:ascii="Times New Roman" w:eastAsia="Calibri" w:hAnsi="Times New Roman"/>
                <w:sz w:val="24"/>
                <w:szCs w:val="24"/>
              </w:rPr>
              <w:t>900</w:t>
            </w:r>
          </w:p>
          <w:p w:rsidR="006F7C48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7 290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30 990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6F7C48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6F7C48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259 596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94 598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63 598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37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65010E">
              <w:rPr>
                <w:rFonts w:ascii="Times New Roman" w:eastAsia="Calibri" w:hAnsi="Times New Roman"/>
                <w:sz w:val="24"/>
                <w:szCs w:val="24"/>
              </w:rPr>
              <w:t>598</w:t>
            </w:r>
          </w:p>
          <w:p w:rsidR="006F7C48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24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65010E">
              <w:rPr>
                <w:rFonts w:ascii="Times New Roman" w:eastAsia="Calibri" w:hAnsi="Times New Roman"/>
                <w:sz w:val="24"/>
                <w:szCs w:val="24"/>
              </w:rPr>
              <w:t>598</w:t>
            </w:r>
          </w:p>
          <w:p w:rsidR="006F7C48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61 800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14 580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61 980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 гранта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 гранта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 гранта</w:t>
            </w:r>
          </w:p>
          <w:p w:rsidR="006F7C48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 гранта</w:t>
            </w:r>
          </w:p>
          <w:p w:rsidR="006F7C48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C48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 гранта</w:t>
            </w:r>
          </w:p>
          <w:p w:rsidR="006F7C48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 гранта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 гранта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>сумма гранта</w:t>
            </w:r>
          </w:p>
        </w:tc>
      </w:tr>
      <w:tr w:rsidR="006F7C48" w:rsidRPr="0065010E" w:rsidTr="009C7C42">
        <w:trPr>
          <w:trHeight w:val="1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t xml:space="preserve">Прочие направления расходов (в том числе </w:t>
            </w:r>
            <w:r w:rsidRPr="0065010E">
              <w:rPr>
                <w:rFonts w:ascii="Times New Roman" w:hAnsi="Times New Roman"/>
                <w:sz w:val="24"/>
                <w:szCs w:val="24"/>
              </w:rPr>
              <w:lastRenderedPageBreak/>
              <w:t>командировочные расходы)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1. Командировочные расходы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 xml:space="preserve">1.1. Авиабилеты Улан-Удэ – Москва/ </w:t>
            </w:r>
            <w:r w:rsidRPr="0065010E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Москва – Улан-Удэ 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1.2. Проживание в гостинице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1.3. Суточные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18 867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 xml:space="preserve">15 000 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720</w:t>
            </w:r>
            <w:r w:rsidRPr="0065010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150 936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120 000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5 760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сумма гранта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внебюджетные средства</w:t>
            </w:r>
          </w:p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сумма гранта</w:t>
            </w:r>
          </w:p>
          <w:p w:rsidR="006F7C48" w:rsidRPr="0065010E" w:rsidRDefault="006F7C48" w:rsidP="009C7C42">
            <w:pPr>
              <w:spacing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F7C48" w:rsidRPr="0065010E" w:rsidTr="009C7C42">
        <w:trPr>
          <w:trHeight w:val="1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10E">
              <w:rPr>
                <w:rFonts w:ascii="Times New Roman" w:hAnsi="Times New Roman"/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5010E">
              <w:rPr>
                <w:rFonts w:ascii="Times New Roman" w:eastAsia="Calibri" w:hAnsi="Times New Roman"/>
                <w:sz w:val="24"/>
                <w:szCs w:val="24"/>
              </w:rPr>
              <w:t>1 148 900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65010E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6F7C48" w:rsidRPr="006D4CCA" w:rsidRDefault="006F7C48" w:rsidP="006F7C48">
      <w:pPr>
        <w:spacing w:after="0" w:line="360" w:lineRule="auto"/>
        <w:rPr>
          <w:rFonts w:ascii="Times New Roman" w:eastAsia="Calibri" w:hAnsi="Times New Roman"/>
          <w:sz w:val="28"/>
          <w:szCs w:val="28"/>
        </w:rPr>
      </w:pPr>
    </w:p>
    <w:p w:rsidR="006F7C48" w:rsidRPr="00B45309" w:rsidRDefault="006F7C48" w:rsidP="006F7C48">
      <w:pPr>
        <w:pStyle w:val="ad"/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1.9. Квалификация экспертов</w:t>
      </w:r>
    </w:p>
    <w:p w:rsidR="006F7C48" w:rsidRPr="00B45309" w:rsidRDefault="006F7C48" w:rsidP="006F7C48">
      <w:pPr>
        <w:pStyle w:val="ad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45309">
        <w:rPr>
          <w:rFonts w:ascii="Times New Roman" w:hAnsi="Times New Roman"/>
          <w:b/>
          <w:sz w:val="28"/>
          <w:szCs w:val="28"/>
        </w:rPr>
        <w:t xml:space="preserve">Научный руководитель проекта: </w:t>
      </w:r>
    </w:p>
    <w:p w:rsidR="006F7C48" w:rsidRPr="00B45309" w:rsidRDefault="006F7C48" w:rsidP="006F7C48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309">
        <w:rPr>
          <w:rFonts w:ascii="Times New Roman" w:hAnsi="Times New Roman"/>
          <w:i/>
          <w:sz w:val="28"/>
          <w:szCs w:val="28"/>
        </w:rPr>
        <w:t>Цыренова Марина Геннадьевна</w:t>
      </w:r>
      <w:r w:rsidRPr="00B45309">
        <w:rPr>
          <w:rFonts w:ascii="Times New Roman" w:hAnsi="Times New Roman"/>
          <w:b/>
          <w:sz w:val="28"/>
          <w:szCs w:val="28"/>
        </w:rPr>
        <w:t xml:space="preserve"> -</w:t>
      </w:r>
      <w:r w:rsidRPr="00B45309">
        <w:rPr>
          <w:rFonts w:ascii="Times New Roman" w:hAnsi="Times New Roman"/>
          <w:sz w:val="28"/>
          <w:szCs w:val="28"/>
        </w:rPr>
        <w:t xml:space="preserve"> кандидат педагогических наук, доцент, директор Института непрерывного образования Бурятского госуниверситета, член Общественной Палаты РБ, председатель Общественного Совета при Министерстве образования и науки РБ, председатель БРО ООД ТП «Исследователь», лауреат Государственной премии РБ в области образования 2018 г.</w:t>
      </w:r>
    </w:p>
    <w:p w:rsidR="006F7C48" w:rsidRPr="00B45309" w:rsidRDefault="006F7C48" w:rsidP="006F7C48">
      <w:pPr>
        <w:pStyle w:val="ad"/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45309">
        <w:rPr>
          <w:rFonts w:ascii="Times New Roman" w:hAnsi="Times New Roman"/>
          <w:b/>
          <w:bCs/>
          <w:sz w:val="28"/>
          <w:szCs w:val="28"/>
        </w:rPr>
        <w:t>Эксперты:</w:t>
      </w:r>
    </w:p>
    <w:p w:rsidR="006F7C48" w:rsidRPr="00B45309" w:rsidRDefault="006F7C48" w:rsidP="006F7C48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309">
        <w:rPr>
          <w:rFonts w:ascii="Times New Roman" w:hAnsi="Times New Roman"/>
          <w:bCs/>
          <w:i/>
          <w:sz w:val="28"/>
          <w:szCs w:val="28"/>
        </w:rPr>
        <w:t>Юн-Хай Светлана Александровна</w:t>
      </w:r>
      <w:r w:rsidRPr="00B45309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B45309">
        <w:rPr>
          <w:rFonts w:ascii="Times New Roman" w:hAnsi="Times New Roman"/>
          <w:sz w:val="28"/>
          <w:szCs w:val="28"/>
        </w:rPr>
        <w:t>кандидат педагогических наук, доцент кафедры педагогики БГУ, начальник отдела качества УМУ БГУ, лауреат Государственной премии РБ в области образования 2018 года.</w:t>
      </w:r>
    </w:p>
    <w:p w:rsidR="006F7C48" w:rsidRPr="00B45309" w:rsidRDefault="006F7C48" w:rsidP="006F7C48">
      <w:pPr>
        <w:pStyle w:val="ad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309">
        <w:rPr>
          <w:rFonts w:ascii="Times New Roman" w:hAnsi="Times New Roman"/>
          <w:bCs/>
          <w:i/>
          <w:sz w:val="28"/>
          <w:szCs w:val="28"/>
        </w:rPr>
        <w:t>Голавская Наталья Ивановна</w:t>
      </w:r>
      <w:r w:rsidRPr="00B45309">
        <w:rPr>
          <w:rFonts w:ascii="Times New Roman" w:hAnsi="Times New Roman"/>
          <w:bCs/>
          <w:sz w:val="28"/>
          <w:szCs w:val="28"/>
        </w:rPr>
        <w:t xml:space="preserve"> – кандидат педагогических наук, внештатный сотрудник </w:t>
      </w:r>
      <w:r w:rsidRPr="00B45309">
        <w:rPr>
          <w:rFonts w:ascii="Times New Roman" w:hAnsi="Times New Roman"/>
          <w:sz w:val="28"/>
          <w:szCs w:val="28"/>
        </w:rPr>
        <w:t>Института непрерывного образования Бурятского госуниверситета.</w:t>
      </w:r>
    </w:p>
    <w:p w:rsidR="006F7C48" w:rsidRPr="00B45309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45309">
        <w:rPr>
          <w:rFonts w:ascii="Times New Roman" w:hAnsi="Times New Roman"/>
          <w:sz w:val="28"/>
          <w:szCs w:val="28"/>
        </w:rPr>
        <w:t xml:space="preserve">Экспертами (Цыреновой М.Г., Голавской Н.И., </w:t>
      </w:r>
      <w:r w:rsidRPr="00B45309">
        <w:rPr>
          <w:rFonts w:ascii="Times New Roman" w:hAnsi="Times New Roman"/>
          <w:bCs/>
          <w:sz w:val="28"/>
          <w:szCs w:val="28"/>
        </w:rPr>
        <w:t>Юн-Хай</w:t>
      </w:r>
      <w:r w:rsidRPr="00B45309">
        <w:rPr>
          <w:rFonts w:ascii="Times New Roman" w:hAnsi="Times New Roman"/>
          <w:sz w:val="28"/>
          <w:szCs w:val="28"/>
        </w:rPr>
        <w:t xml:space="preserve"> С.А.</w:t>
      </w:r>
      <w:r>
        <w:rPr>
          <w:rFonts w:ascii="Times New Roman" w:hAnsi="Times New Roman"/>
          <w:sz w:val="28"/>
          <w:szCs w:val="28"/>
        </w:rPr>
        <w:t>)</w:t>
      </w:r>
      <w:r w:rsidRPr="00B45309">
        <w:rPr>
          <w:rFonts w:ascii="Times New Roman" w:hAnsi="Times New Roman"/>
          <w:sz w:val="28"/>
          <w:szCs w:val="28"/>
        </w:rPr>
        <w:t xml:space="preserve"> получена </w:t>
      </w:r>
      <w:r>
        <w:rPr>
          <w:rFonts w:ascii="Times New Roman" w:hAnsi="Times New Roman"/>
          <w:sz w:val="28"/>
          <w:szCs w:val="28"/>
        </w:rPr>
        <w:t xml:space="preserve">в 2018 году </w:t>
      </w:r>
      <w:r w:rsidRPr="00B45309">
        <w:rPr>
          <w:rFonts w:ascii="Times New Roman" w:hAnsi="Times New Roman"/>
          <w:sz w:val="28"/>
          <w:szCs w:val="28"/>
        </w:rPr>
        <w:t xml:space="preserve">Государственная премия </w:t>
      </w:r>
      <w:r>
        <w:rPr>
          <w:rFonts w:ascii="Times New Roman" w:hAnsi="Times New Roman"/>
          <w:sz w:val="28"/>
          <w:szCs w:val="28"/>
        </w:rPr>
        <w:t xml:space="preserve">Республики Бурятия </w:t>
      </w:r>
      <w:r w:rsidRPr="00B45309">
        <w:rPr>
          <w:rFonts w:ascii="Times New Roman" w:hAnsi="Times New Roman"/>
          <w:sz w:val="28"/>
          <w:szCs w:val="28"/>
        </w:rPr>
        <w:t xml:space="preserve">в области образования за реализацию проекта </w:t>
      </w:r>
      <w:r w:rsidRPr="00B45309">
        <w:rPr>
          <w:rFonts w:ascii="Times New Roman" w:hAnsi="Times New Roman"/>
          <w:color w:val="000000"/>
          <w:sz w:val="28"/>
          <w:szCs w:val="28"/>
        </w:rPr>
        <w:t xml:space="preserve">«Исследовательская деятельность учителя и учащихся как ресурс развития образовательного пространства Республики Бурятия», отражающего лучший педагогический опыт в области образования Республики Бурятия. </w:t>
      </w:r>
    </w:p>
    <w:p w:rsidR="006F7C48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 проекта -</w:t>
      </w:r>
      <w:r w:rsidRPr="00B45309">
        <w:rPr>
          <w:rFonts w:ascii="Times New Roman" w:hAnsi="Times New Roman"/>
          <w:sz w:val="28"/>
          <w:szCs w:val="28"/>
        </w:rPr>
        <w:t xml:space="preserve"> высококвалифицированные педагоги различных областей знаний, которые являются авторами научных изданий, современной учебной литературы, активно сотрудничают в течение </w:t>
      </w:r>
      <w:r w:rsidRPr="00B45309">
        <w:rPr>
          <w:rFonts w:ascii="Times New Roman" w:hAnsi="Times New Roman"/>
          <w:sz w:val="28"/>
          <w:szCs w:val="28"/>
        </w:rPr>
        <w:lastRenderedPageBreak/>
        <w:t>длительного времени с образовательными учебными заведениями республики (</w:t>
      </w:r>
      <w:r>
        <w:rPr>
          <w:rFonts w:ascii="Times New Roman" w:hAnsi="Times New Roman"/>
          <w:sz w:val="28"/>
          <w:szCs w:val="28"/>
        </w:rPr>
        <w:t>с</w:t>
      </w:r>
      <w:r w:rsidRPr="00B45309">
        <w:rPr>
          <w:rFonts w:ascii="Times New Roman" w:hAnsi="Times New Roman"/>
          <w:sz w:val="28"/>
          <w:szCs w:val="28"/>
        </w:rPr>
        <w:t>писок публикаций в Приложении</w:t>
      </w:r>
      <w:r>
        <w:rPr>
          <w:rFonts w:ascii="Times New Roman" w:hAnsi="Times New Roman"/>
          <w:sz w:val="28"/>
          <w:szCs w:val="28"/>
        </w:rPr>
        <w:t xml:space="preserve"> 4</w:t>
      </w:r>
      <w:r w:rsidRPr="00B45309">
        <w:rPr>
          <w:rFonts w:ascii="Times New Roman" w:hAnsi="Times New Roman"/>
          <w:sz w:val="28"/>
          <w:szCs w:val="28"/>
        </w:rPr>
        <w:t xml:space="preserve">). </w:t>
      </w:r>
    </w:p>
    <w:p w:rsidR="006F7C48" w:rsidRDefault="006F7C48" w:rsidP="006F7C48">
      <w:pPr>
        <w:pStyle w:val="ad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45309">
        <w:rPr>
          <w:rFonts w:ascii="Times New Roman" w:hAnsi="Times New Roman"/>
          <w:sz w:val="28"/>
          <w:szCs w:val="28"/>
        </w:rPr>
        <w:t>роект «Исследовательская деятельность учителя и учащихся как ресурс развития образовательного пространства Республики Бурятия» под руководством Цыреново</w:t>
      </w:r>
      <w:r>
        <w:rPr>
          <w:rFonts w:ascii="Times New Roman" w:hAnsi="Times New Roman"/>
          <w:sz w:val="28"/>
          <w:szCs w:val="28"/>
        </w:rPr>
        <w:t xml:space="preserve">й М.Г. </w:t>
      </w:r>
      <w:r w:rsidRPr="00B45309">
        <w:rPr>
          <w:rFonts w:ascii="Times New Roman" w:hAnsi="Times New Roman"/>
          <w:sz w:val="28"/>
          <w:szCs w:val="28"/>
        </w:rPr>
        <w:t>выяв</w:t>
      </w:r>
      <w:r>
        <w:rPr>
          <w:rFonts w:ascii="Times New Roman" w:hAnsi="Times New Roman"/>
          <w:sz w:val="28"/>
          <w:szCs w:val="28"/>
        </w:rPr>
        <w:t>ил</w:t>
      </w:r>
      <w:r w:rsidRPr="00B45309">
        <w:rPr>
          <w:rFonts w:ascii="Times New Roman" w:hAnsi="Times New Roman"/>
          <w:sz w:val="28"/>
          <w:szCs w:val="28"/>
        </w:rPr>
        <w:t xml:space="preserve"> одаренны</w:t>
      </w:r>
      <w:r>
        <w:rPr>
          <w:rFonts w:ascii="Times New Roman" w:hAnsi="Times New Roman"/>
          <w:sz w:val="28"/>
          <w:szCs w:val="28"/>
        </w:rPr>
        <w:t>х</w:t>
      </w:r>
      <w:r w:rsidRPr="00B45309">
        <w:rPr>
          <w:rFonts w:ascii="Times New Roman" w:hAnsi="Times New Roman"/>
          <w:sz w:val="28"/>
          <w:szCs w:val="28"/>
        </w:rPr>
        <w:t xml:space="preserve"> учащиеся по итогам участия в конкурсах исследовательских работ, было организовано психолого-педагогическое сопровождение одаренных школьников от школы до вуза, были созданы условия дл</w:t>
      </w:r>
      <w:r>
        <w:rPr>
          <w:rFonts w:ascii="Times New Roman" w:hAnsi="Times New Roman"/>
          <w:sz w:val="28"/>
          <w:szCs w:val="28"/>
        </w:rPr>
        <w:t xml:space="preserve">я развития </w:t>
      </w:r>
      <w:r w:rsidRPr="00B45309">
        <w:rPr>
          <w:rFonts w:ascii="Times New Roman" w:hAnsi="Times New Roman"/>
          <w:sz w:val="28"/>
          <w:szCs w:val="28"/>
        </w:rPr>
        <w:t xml:space="preserve">творческих возможностей учащихся и педагогов, организовано сотрудничество учителей, учащихся, родителей, преподавателей вузов и учреждений дополнительного образования. В целом реализация проекта способствовала повышению эффективности образовательного процесса в Республике Бурятия. Результаты проекта доказывают, что учебно-исследовательская деятельность учащихся и педагогов является важнейшим ресурсом развития образовательного пространства Республики Бурятия. </w:t>
      </w:r>
    </w:p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2. Планируемое значение целевого показателя (индикатора) </w:t>
      </w:r>
      <w:r>
        <w:rPr>
          <w:rFonts w:ascii="Times New Roman" w:hAnsi="Times New Roman"/>
          <w:sz w:val="28"/>
        </w:rPr>
        <w:t xml:space="preserve">в результате реализации мероприятия на 2019 год: </w:t>
      </w:r>
    </w:p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Доля учителей, освоивших методику преподавания </w:t>
      </w:r>
      <w:r>
        <w:rPr>
          <w:rFonts w:ascii="Times New Roman" w:hAnsi="Times New Roman"/>
          <w:sz w:val="28"/>
        </w:rPr>
        <w:br/>
        <w:t>по межпредметным технологиям и реализующих ее в образовательном процессе, в общей численности учителей – 51,6 % (от общего числа учителей образовательной организации, с учетом учителей повысивших квалификацию в 2017 г. и 2018 г).</w:t>
      </w:r>
    </w:p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</w:p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Дополнительные сведения</w:t>
      </w:r>
    </w:p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Количество обучающихся в общеобразовательной организации </w:t>
      </w:r>
      <w:r w:rsidRPr="00066650">
        <w:rPr>
          <w:rFonts w:ascii="Times New Roman" w:hAnsi="Times New Roman"/>
          <w:sz w:val="28"/>
        </w:rPr>
        <w:t>(Республика Буряти</w:t>
      </w:r>
      <w:r>
        <w:rPr>
          <w:rFonts w:ascii="Times New Roman" w:hAnsi="Times New Roman"/>
          <w:sz w:val="28"/>
        </w:rPr>
        <w:t>я</w:t>
      </w:r>
      <w:r w:rsidRPr="00066650">
        <w:rPr>
          <w:rFonts w:ascii="Times New Roman" w:hAnsi="Times New Roman"/>
          <w:sz w:val="28"/>
        </w:rPr>
        <w:t>):</w:t>
      </w:r>
      <w:r>
        <w:rPr>
          <w:rFonts w:ascii="Times New Roman" w:hAnsi="Times New Roman"/>
          <w:sz w:val="28"/>
        </w:rPr>
        <w:t xml:space="preserve"> </w:t>
      </w:r>
      <w:r w:rsidRPr="00DC1388">
        <w:rPr>
          <w:rFonts w:ascii="Times New Roman" w:hAnsi="Times New Roman"/>
          <w:sz w:val="28"/>
          <w:u w:val="single"/>
        </w:rPr>
        <w:t>420</w:t>
      </w:r>
      <w:r>
        <w:rPr>
          <w:rFonts w:ascii="Times New Roman" w:hAnsi="Times New Roman"/>
          <w:sz w:val="28"/>
        </w:rPr>
        <w:t xml:space="preserve"> человек;</w:t>
      </w:r>
    </w:p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3.2. Количество учителей в общеобразовательной организации: </w:t>
      </w:r>
      <w:r>
        <w:rPr>
          <w:rFonts w:ascii="Times New Roman" w:hAnsi="Times New Roman"/>
          <w:sz w:val="28"/>
          <w:u w:val="single"/>
        </w:rPr>
        <w:t>31</w:t>
      </w:r>
      <w:r>
        <w:rPr>
          <w:rFonts w:ascii="Times New Roman" w:hAnsi="Times New Roman"/>
          <w:sz w:val="28"/>
        </w:rPr>
        <w:t xml:space="preserve"> человек;</w:t>
      </w:r>
    </w:p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3.3. Количество персонала, включая учителей, в образовательной организации: </w:t>
      </w:r>
      <w:r>
        <w:rPr>
          <w:rFonts w:ascii="Times New Roman" w:hAnsi="Times New Roman"/>
          <w:sz w:val="28"/>
          <w:u w:val="single"/>
        </w:rPr>
        <w:t>37</w:t>
      </w:r>
      <w:r>
        <w:rPr>
          <w:rFonts w:ascii="Times New Roman" w:hAnsi="Times New Roman"/>
          <w:sz w:val="28"/>
        </w:rPr>
        <w:t xml:space="preserve"> человек;</w:t>
      </w:r>
    </w:p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МБОУ Российская гимназия № 59 имеет успешный опыт реализации инновации, наличие устойчивых партнерских отношений с организациями системы общего и дополнительного образования (Приложение 5).</w:t>
      </w:r>
    </w:p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Наличие положительных отзывов о деятельности организации со стороны профессиональных объединений, ассоциаций и организаций, научных учреждений, общественных и некоммерческих организаций, органов государственной власти и управления подтверждают готовность гимназии к реализации инновационного проекта по теме «Эффективные механизмы формирования, развития и оценки функциональной грамотности обучающихся» (Приложение 6).</w:t>
      </w:r>
    </w:p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</w:p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  <w:sectPr w:rsidR="006F7C48" w:rsidSect="001E5A49">
          <w:headerReference w:type="default" r:id="rId6"/>
          <w:pgSz w:w="11906" w:h="16838"/>
          <w:pgMar w:top="1701" w:right="1276" w:bottom="1134" w:left="1559" w:header="708" w:footer="708" w:gutter="0"/>
          <w:cols w:space="708"/>
          <w:docGrid w:linePitch="360"/>
        </w:sectPr>
      </w:pPr>
    </w:p>
    <w:p w:rsidR="006F7C48" w:rsidRDefault="006F7C48" w:rsidP="006F7C48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3.4. Опыт выполнения (участия в выполнении) организацией-участником конкурса масштабных (общероссийских, межрегиональных) инновационных проектов по направлению конкурсного отбора за последние 5 лет: </w:t>
      </w:r>
    </w:p>
    <w:tbl>
      <w:tblPr>
        <w:tblW w:w="1442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"/>
        <w:gridCol w:w="2122"/>
        <w:gridCol w:w="2156"/>
        <w:gridCol w:w="1168"/>
        <w:gridCol w:w="1701"/>
        <w:gridCol w:w="2597"/>
        <w:gridCol w:w="2013"/>
        <w:gridCol w:w="2194"/>
      </w:tblGrid>
      <w:tr w:rsidR="006F7C48" w:rsidRPr="00E97F4F" w:rsidTr="009C7C42">
        <w:trPr>
          <w:trHeight w:val="1804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Наименование проекта/ мероприятия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Статус проекта/ мероприятия (региональный, межрегиональный, общероссийский)</w:t>
            </w:r>
          </w:p>
        </w:tc>
        <w:tc>
          <w:tcPr>
            <w:tcW w:w="1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Объем финансирования и источник финансирования проекта/ мероприятия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Основные результаты</w:t>
            </w:r>
          </w:p>
        </w:tc>
        <w:tc>
          <w:tcPr>
            <w:tcW w:w="2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Практическое применение результатов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Результат распространения опыта организацией своей инновационной деятельности в других ОО</w:t>
            </w:r>
          </w:p>
        </w:tc>
      </w:tr>
      <w:tr w:rsidR="006F7C48" w:rsidRPr="00E97F4F" w:rsidTr="009C7C42">
        <w:trPr>
          <w:trHeight w:val="1406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«Экология духа»</w:t>
            </w:r>
          </w:p>
          <w:p w:rsidR="006F7C48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(Образовательное пространство гимназии как фактор развития духовной культуры личности) </w:t>
            </w:r>
          </w:p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2013-2014 г.г.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300 000 руб, бюджет субъекта РФ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Default="006F7C48" w:rsidP="009C7C42">
            <w:pPr>
              <w:spacing w:after="0" w:line="240" w:lineRule="auto"/>
              <w:ind w:righ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1.Модель духовной культуры личности учащегося гимназии.</w:t>
            </w:r>
          </w:p>
          <w:p w:rsidR="006F7C48" w:rsidRDefault="006F7C48" w:rsidP="009C7C42">
            <w:pPr>
              <w:spacing w:after="0" w:line="240" w:lineRule="auto"/>
              <w:ind w:righ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Статус Российской гимназии №59 как культурно-образовательный центр местного сообщества.</w:t>
            </w:r>
          </w:p>
          <w:p w:rsidR="006F7C48" w:rsidRDefault="006F7C48" w:rsidP="009C7C42">
            <w:pPr>
              <w:spacing w:after="0" w:line="240" w:lineRule="auto"/>
              <w:ind w:righ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Рост успешности освоения учащихся образовательных программ: </w:t>
            </w:r>
          </w:p>
          <w:p w:rsidR="006F7C48" w:rsidRDefault="006F7C48" w:rsidP="009C7C42">
            <w:pPr>
              <w:spacing w:after="0" w:line="240" w:lineRule="auto"/>
              <w:ind w:righ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начальная школа – 88%;</w:t>
            </w:r>
          </w:p>
          <w:p w:rsidR="006F7C48" w:rsidRDefault="006F7C48" w:rsidP="009C7C42">
            <w:pPr>
              <w:spacing w:after="0" w:line="240" w:lineRule="auto"/>
              <w:ind w:righ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основная школа – 76,1%;</w:t>
            </w:r>
          </w:p>
          <w:p w:rsidR="006F7C48" w:rsidRDefault="006F7C48" w:rsidP="009C7C42">
            <w:pPr>
              <w:spacing w:after="0" w:line="240" w:lineRule="auto"/>
              <w:ind w:righ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 школа – 73,1%.</w:t>
            </w:r>
          </w:p>
          <w:p w:rsidR="006F7C48" w:rsidRPr="00E97F4F" w:rsidRDefault="006F7C48" w:rsidP="009C7C42">
            <w:pPr>
              <w:spacing w:after="0" w:line="240" w:lineRule="auto"/>
              <w:ind w:righ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Рост количества учащихся, обладающих высокой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познавательной, социальной активностью, ценностным отношением к миру – 70%</w:t>
            </w:r>
          </w:p>
        </w:tc>
        <w:tc>
          <w:tcPr>
            <w:tcW w:w="2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1.Создание системы мониторинга динамики развития духовной культуры личности учащегося</w:t>
            </w:r>
          </w:p>
          <w:p w:rsidR="006F7C48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2.Нормативное, программно-методическое обеспечение инновационного процесса в условиях социального партнерства.</w:t>
            </w:r>
          </w:p>
          <w:p w:rsidR="006F7C48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Целевая курсовая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подготовка учителей и психолога.</w:t>
            </w:r>
          </w:p>
          <w:p w:rsidR="006F7C48" w:rsidRPr="00E97F4F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Пополнение библиотечного фонда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 Организация и проведение международной научно-практической конференции «Развитие духовной личности школьника в условиях поликультурного пространства Байкальского региона» (апрель 2013 г.)</w:t>
            </w:r>
          </w:p>
          <w:p w:rsidR="006F7C48" w:rsidRDefault="006F7C48" w:rsidP="009C7C42">
            <w:pPr>
              <w:spacing w:after="0" w:line="240" w:lineRule="auto"/>
              <w:ind w:left="-17" w:right="-31" w:hanging="1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Проведение республиканских и муниципальных семинаров по теме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проекта (2014 г.)</w:t>
            </w:r>
          </w:p>
          <w:p w:rsidR="006F7C48" w:rsidRPr="00E97F4F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7C48" w:rsidRPr="00E97F4F" w:rsidTr="009C7C42">
        <w:trPr>
          <w:trHeight w:val="1"/>
        </w:trPr>
        <w:tc>
          <w:tcPr>
            <w:tcW w:w="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BB50B4" w:rsidRDefault="006F7C48" w:rsidP="009C7C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C71AB">
              <w:rPr>
                <w:rFonts w:ascii="Times New Roman" w:eastAsia="Calibri" w:hAnsi="Times New Roman"/>
                <w:bCs/>
                <w:sz w:val="24"/>
                <w:szCs w:val="24"/>
              </w:rPr>
              <w:t>Развитие и поддержка детей с высокой познавательной и творческой мотивацией в условиях образовательного пространства Российской гимназии № 59</w:t>
            </w:r>
          </w:p>
          <w:p w:rsidR="006F7C48" w:rsidRPr="004C71AB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(2015-2017 г.г.)</w:t>
            </w:r>
          </w:p>
        </w:tc>
        <w:tc>
          <w:tcPr>
            <w:tcW w:w="21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4C71AB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C71AB">
              <w:rPr>
                <w:rFonts w:ascii="Times New Roman" w:eastAsia="Calibri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11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4C71AB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C71AB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4C71AB" w:rsidRDefault="006F7C48" w:rsidP="009C7C42">
            <w:pPr>
              <w:spacing w:after="0" w:line="240" w:lineRule="auto"/>
              <w:ind w:hanging="37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500 000 </w:t>
            </w:r>
            <w:r w:rsidRPr="004C71AB">
              <w:rPr>
                <w:rFonts w:ascii="Times New Roman" w:eastAsia="Calibri" w:hAnsi="Times New Roman"/>
                <w:sz w:val="24"/>
                <w:szCs w:val="24"/>
              </w:rPr>
              <w:t>руб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бюджет субъекта РФ</w:t>
            </w:r>
          </w:p>
        </w:tc>
        <w:tc>
          <w:tcPr>
            <w:tcW w:w="2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4C71AB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</w:t>
            </w:r>
            <w:r w:rsidRPr="004C71AB">
              <w:rPr>
                <w:rFonts w:ascii="Times New Roman" w:eastAsia="Calibri" w:hAnsi="Times New Roman"/>
                <w:sz w:val="24"/>
                <w:szCs w:val="24"/>
              </w:rPr>
              <w:t xml:space="preserve">Рост количества школьников, участвующих в школьной исследовательской деятельности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72</w:t>
            </w:r>
            <w:r w:rsidRPr="004C71AB">
              <w:rPr>
                <w:rFonts w:ascii="Times New Roman" w:eastAsia="Calibri" w:hAnsi="Times New Roman"/>
                <w:sz w:val="24"/>
                <w:szCs w:val="24"/>
              </w:rPr>
              <w:t xml:space="preserve">% </w:t>
            </w:r>
          </w:p>
          <w:p w:rsidR="006F7C48" w:rsidRPr="004C71AB" w:rsidRDefault="006F7C48" w:rsidP="009C7C42">
            <w:pPr>
              <w:spacing w:after="0" w:line="240" w:lineRule="auto"/>
              <w:ind w:right="-63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  <w:r w:rsidRPr="004C71AB">
              <w:rPr>
                <w:rFonts w:ascii="Times New Roman" w:eastAsia="Calibri" w:hAnsi="Times New Roman"/>
                <w:sz w:val="24"/>
                <w:szCs w:val="24"/>
              </w:rPr>
              <w:t>Рост количества школьников, вовлече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нных в проектную деятельность -67</w:t>
            </w:r>
            <w:r w:rsidRPr="004C71AB">
              <w:rPr>
                <w:rFonts w:ascii="Times New Roman" w:eastAsia="Calibri" w:hAnsi="Times New Roman"/>
                <w:sz w:val="24"/>
                <w:szCs w:val="24"/>
              </w:rPr>
              <w:t>%</w:t>
            </w:r>
          </w:p>
          <w:p w:rsidR="006F7C48" w:rsidRPr="004C71AB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</w:t>
            </w:r>
            <w:r w:rsidRPr="004C71AB">
              <w:rPr>
                <w:rFonts w:ascii="Times New Roman" w:eastAsia="Calibri" w:hAnsi="Times New Roman"/>
                <w:sz w:val="24"/>
                <w:szCs w:val="24"/>
              </w:rPr>
              <w:t xml:space="preserve">Рост количества обучающихся в дистанционных олимпиадах и конкурсах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56</w:t>
            </w:r>
            <w:r w:rsidRPr="004C71AB">
              <w:rPr>
                <w:rFonts w:ascii="Times New Roman" w:eastAsia="Calibri" w:hAnsi="Times New Roman"/>
                <w:sz w:val="24"/>
                <w:szCs w:val="24"/>
              </w:rPr>
              <w:t xml:space="preserve">% </w:t>
            </w:r>
          </w:p>
          <w:p w:rsidR="006F7C48" w:rsidRPr="004C71AB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4.</w:t>
            </w:r>
            <w:r w:rsidRPr="004C71AB">
              <w:rPr>
                <w:rFonts w:ascii="Times New Roman" w:eastAsia="Calibri" w:hAnsi="Times New Roman"/>
                <w:sz w:val="24"/>
                <w:szCs w:val="24"/>
              </w:rPr>
              <w:t xml:space="preserve">Рост количества школьников, участвующих в различного уровня интеллектуальных и творческих конкурсах -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64</w:t>
            </w:r>
            <w:r w:rsidRPr="004C71AB">
              <w:rPr>
                <w:rFonts w:ascii="Times New Roman" w:eastAsia="Calibri" w:hAnsi="Times New Roman"/>
                <w:sz w:val="24"/>
                <w:szCs w:val="24"/>
              </w:rPr>
              <w:t xml:space="preserve">% </w:t>
            </w:r>
          </w:p>
        </w:tc>
        <w:tc>
          <w:tcPr>
            <w:tcW w:w="2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4C71AB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C71AB">
              <w:rPr>
                <w:rFonts w:ascii="Times New Roman" w:eastAsia="Calibri" w:hAnsi="Times New Roman"/>
                <w:sz w:val="24"/>
                <w:szCs w:val="24"/>
              </w:rPr>
              <w:t>1.Разработка Программы развития и поддержки детей с высокой познавательной мотивацией;</w:t>
            </w:r>
          </w:p>
          <w:p w:rsidR="006F7C48" w:rsidRPr="004C71AB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C71AB">
              <w:rPr>
                <w:rFonts w:ascii="Times New Roman" w:eastAsia="Calibri" w:hAnsi="Times New Roman"/>
                <w:sz w:val="24"/>
                <w:szCs w:val="24"/>
              </w:rPr>
              <w:t>2.Создание Программно – методического обеспечения;</w:t>
            </w:r>
          </w:p>
          <w:p w:rsidR="006F7C48" w:rsidRPr="004C71AB" w:rsidRDefault="006F7C48" w:rsidP="009C7C42">
            <w:pPr>
              <w:spacing w:after="0" w:line="240" w:lineRule="auto"/>
              <w:ind w:right="-145"/>
              <w:rPr>
                <w:rFonts w:ascii="Times New Roman" w:eastAsia="Calibri" w:hAnsi="Times New Roman"/>
                <w:sz w:val="24"/>
                <w:szCs w:val="24"/>
              </w:rPr>
            </w:pPr>
            <w:r w:rsidRPr="004C71AB">
              <w:rPr>
                <w:rFonts w:ascii="Times New Roman" w:eastAsia="Calibri" w:hAnsi="Times New Roman"/>
                <w:sz w:val="24"/>
                <w:szCs w:val="24"/>
              </w:rPr>
              <w:t>3.Создание банка исследовательских заданий;</w:t>
            </w:r>
          </w:p>
          <w:p w:rsidR="006F7C48" w:rsidRPr="004C71AB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C71AB">
              <w:rPr>
                <w:rFonts w:ascii="Times New Roman" w:eastAsia="Calibri" w:hAnsi="Times New Roman"/>
                <w:sz w:val="24"/>
                <w:szCs w:val="24"/>
              </w:rPr>
              <w:t>4.Повышение квалификации педагогов;</w:t>
            </w:r>
          </w:p>
          <w:p w:rsidR="006F7C48" w:rsidRPr="004C71AB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C71AB">
              <w:rPr>
                <w:rFonts w:ascii="Times New Roman" w:eastAsia="Calibri" w:hAnsi="Times New Roman"/>
                <w:sz w:val="24"/>
                <w:szCs w:val="24"/>
              </w:rPr>
              <w:t>5.Договоры с научными учреждениями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приглашение ведущих специалистов по проблеме проекта</w:t>
            </w:r>
          </w:p>
        </w:tc>
        <w:tc>
          <w:tcPr>
            <w:tcW w:w="21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Default="006F7C48" w:rsidP="009C7C42">
            <w:pPr>
              <w:spacing w:after="0" w:line="240" w:lineRule="auto"/>
              <w:ind w:left="-17" w:right="-31" w:hanging="1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1. Проведение республиканских и муниципальных семинаров по теме проекта (в течение 2015-2017 г.г.)</w:t>
            </w:r>
          </w:p>
          <w:p w:rsidR="006F7C48" w:rsidRPr="004C71AB" w:rsidRDefault="006F7C48" w:rsidP="009C7C42">
            <w:pPr>
              <w:spacing w:after="0" w:line="240" w:lineRule="auto"/>
              <w:ind w:left="-17" w:right="-31" w:hanging="11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и проведение международной научно-практической конференции «Воспитательное пространство школы как среда жизненного самоопределения личности» (апрель 2016 г.)</w:t>
            </w:r>
          </w:p>
        </w:tc>
      </w:tr>
    </w:tbl>
    <w:p w:rsidR="006F7C48" w:rsidRDefault="006F7C48" w:rsidP="006F7C48">
      <w:pPr>
        <w:spacing w:after="0" w:line="360" w:lineRule="auto"/>
        <w:ind w:firstLine="567"/>
        <w:jc w:val="both"/>
        <w:rPr>
          <w:rFonts w:eastAsia="Calibri" w:cs="Calibri"/>
        </w:rPr>
        <w:sectPr w:rsidR="006F7C48" w:rsidSect="001E5A49">
          <w:pgSz w:w="16838" w:h="11906" w:orient="landscape"/>
          <w:pgMar w:top="1701" w:right="1276" w:bottom="1134" w:left="1559" w:header="709" w:footer="709" w:gutter="0"/>
          <w:cols w:space="708"/>
          <w:docGrid w:linePitch="360"/>
        </w:sectPr>
      </w:pPr>
    </w:p>
    <w:p w:rsidR="006F7C48" w:rsidRPr="00D016EC" w:rsidRDefault="006F7C48" w:rsidP="006F7C4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lastRenderedPageBreak/>
        <w:t xml:space="preserve">3.5. Научно-методический кадровый потенциал организации - Участника Конкурса (только специалистов, привлекаемых к инновационной деятельности) </w:t>
      </w:r>
      <w:r w:rsidRPr="00D016EC">
        <w:rPr>
          <w:rFonts w:ascii="Times New Roman" w:eastAsia="Calibri" w:hAnsi="Times New Roman"/>
          <w:sz w:val="28"/>
          <w:szCs w:val="28"/>
        </w:rPr>
        <w:t xml:space="preserve">(Приложение </w:t>
      </w:r>
      <w:r>
        <w:rPr>
          <w:rFonts w:ascii="Times New Roman" w:eastAsia="Calibri" w:hAnsi="Times New Roman"/>
          <w:sz w:val="28"/>
          <w:szCs w:val="28"/>
        </w:rPr>
        <w:t>7</w:t>
      </w:r>
      <w:r w:rsidRPr="00D016EC">
        <w:rPr>
          <w:rFonts w:ascii="Times New Roman" w:eastAsia="Calibri" w:hAnsi="Times New Roman"/>
          <w:sz w:val="28"/>
          <w:szCs w:val="28"/>
        </w:rPr>
        <w:t>)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45"/>
        <w:gridCol w:w="1714"/>
        <w:gridCol w:w="1443"/>
        <w:gridCol w:w="1258"/>
        <w:gridCol w:w="1425"/>
        <w:gridCol w:w="1309"/>
        <w:gridCol w:w="1595"/>
      </w:tblGrid>
      <w:tr w:rsidR="006F7C48" w:rsidRPr="00E97F4F" w:rsidTr="009C7C42">
        <w:trPr>
          <w:trHeight w:val="1"/>
        </w:trPr>
        <w:tc>
          <w:tcPr>
            <w:tcW w:w="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Кадры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Количество докторов наук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в том числе в возрасте 29-45 лет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Кол-во кандидатов наук</w:t>
            </w: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в том числе в возрасте 29-45 лет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Учителя высшей категории, победители конкурсов и т.д.</w:t>
            </w:r>
          </w:p>
        </w:tc>
      </w:tr>
      <w:tr w:rsidR="006F7C48" w:rsidRPr="00E97F4F" w:rsidTr="009C7C42">
        <w:trPr>
          <w:trHeight w:val="1"/>
        </w:trPr>
        <w:tc>
          <w:tcPr>
            <w:tcW w:w="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Штатные сотрудники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7F4F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7F4F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7F4F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ind w:firstLine="22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7F4F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ind w:firstLine="4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</w:tr>
      <w:tr w:rsidR="006F7C48" w:rsidRPr="00E97F4F" w:rsidTr="009C7C42">
        <w:trPr>
          <w:trHeight w:val="1"/>
        </w:trPr>
        <w:tc>
          <w:tcPr>
            <w:tcW w:w="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F4F">
              <w:rPr>
                <w:rFonts w:ascii="Times New Roman" w:hAnsi="Times New Roman"/>
                <w:sz w:val="24"/>
                <w:szCs w:val="24"/>
              </w:rPr>
              <w:t>Совместители</w:t>
            </w:r>
          </w:p>
        </w:tc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7F4F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7F4F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7F4F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E97F4F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E97F4F">
              <w:rPr>
                <w:rFonts w:ascii="Times New Roman" w:eastAsia="Calibri" w:hAnsi="Times New Roman"/>
                <w:sz w:val="24"/>
                <w:szCs w:val="24"/>
              </w:rPr>
              <w:t>-</w:t>
            </w:r>
          </w:p>
        </w:tc>
      </w:tr>
    </w:tbl>
    <w:p w:rsidR="006F7C48" w:rsidRDefault="006F7C48" w:rsidP="006F7C48">
      <w:pPr>
        <w:spacing w:after="0" w:line="360" w:lineRule="auto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p w:rsidR="006F7C48" w:rsidRDefault="006F7C48" w:rsidP="006F7C4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3.6.1. В МБОУ Российская гимназия № 59 создана система локальных актов, регулирующих и регламентирующих инновационную деятельность гимназии:</w:t>
      </w:r>
    </w:p>
    <w:p w:rsidR="006F7C48" w:rsidRPr="0033220D" w:rsidRDefault="006F7C48" w:rsidP="006F7C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20D">
        <w:rPr>
          <w:rFonts w:ascii="Times New Roman" w:hAnsi="Times New Roman"/>
          <w:sz w:val="28"/>
          <w:szCs w:val="28"/>
        </w:rPr>
        <w:t>Положение об организации инновационной деятельности в МБОУ Российская гимназия № 59</w:t>
      </w:r>
      <w:r>
        <w:rPr>
          <w:rFonts w:ascii="Times New Roman" w:hAnsi="Times New Roman"/>
          <w:sz w:val="28"/>
          <w:szCs w:val="28"/>
        </w:rPr>
        <w:t>;</w:t>
      </w:r>
      <w:r w:rsidRPr="0033220D">
        <w:rPr>
          <w:rFonts w:ascii="Times New Roman" w:hAnsi="Times New Roman"/>
          <w:sz w:val="28"/>
          <w:szCs w:val="28"/>
        </w:rPr>
        <w:t xml:space="preserve"> </w:t>
      </w:r>
    </w:p>
    <w:p w:rsidR="006F7C48" w:rsidRPr="0033220D" w:rsidRDefault="006F7C48" w:rsidP="006F7C4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20D">
        <w:rPr>
          <w:rFonts w:ascii="Times New Roman" w:hAnsi="Times New Roman"/>
          <w:sz w:val="28"/>
          <w:szCs w:val="28"/>
        </w:rPr>
        <w:t xml:space="preserve">Приказ об организации инновационной деятельности на </w:t>
      </w:r>
      <w:r>
        <w:rPr>
          <w:rFonts w:ascii="Times New Roman" w:hAnsi="Times New Roman"/>
          <w:sz w:val="28"/>
          <w:szCs w:val="28"/>
        </w:rPr>
        <w:t>2018-2019 учебный год;</w:t>
      </w:r>
    </w:p>
    <w:p w:rsidR="006F7C48" w:rsidRPr="0033220D" w:rsidRDefault="006F7C48" w:rsidP="006F7C48">
      <w:pPr>
        <w:spacing w:after="0" w:line="360" w:lineRule="auto"/>
        <w:ind w:firstLine="709"/>
        <w:jc w:val="both"/>
        <w:rPr>
          <w:rStyle w:val="FontStyle16"/>
          <w:sz w:val="28"/>
          <w:szCs w:val="28"/>
        </w:rPr>
      </w:pPr>
      <w:r>
        <w:rPr>
          <w:rStyle w:val="FontStyle16"/>
          <w:rFonts w:eastAsia="Calibri"/>
          <w:sz w:val="28"/>
          <w:szCs w:val="28"/>
        </w:rPr>
        <w:t>П</w:t>
      </w:r>
      <w:r w:rsidRPr="0033220D">
        <w:rPr>
          <w:rStyle w:val="FontStyle16"/>
          <w:sz w:val="28"/>
          <w:szCs w:val="28"/>
        </w:rPr>
        <w:t xml:space="preserve">оложение о порядке распределения стимулирующей части фонда оплаты труда работников </w:t>
      </w:r>
      <w:r>
        <w:rPr>
          <w:rStyle w:val="FontStyle16"/>
          <w:rFonts w:eastAsia="Calibri"/>
          <w:sz w:val="28"/>
          <w:szCs w:val="28"/>
        </w:rPr>
        <w:t>МБОУ Российская гимназия № 59;</w:t>
      </w:r>
    </w:p>
    <w:p w:rsidR="006F7C48" w:rsidRPr="00AA6C53" w:rsidRDefault="006F7C48" w:rsidP="006F7C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6C53">
        <w:rPr>
          <w:rFonts w:ascii="Times New Roman" w:hAnsi="Times New Roman"/>
          <w:bCs/>
          <w:sz w:val="28"/>
          <w:szCs w:val="28"/>
        </w:rPr>
        <w:t>Положение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A6C53">
        <w:rPr>
          <w:rFonts w:ascii="Times New Roman" w:hAnsi="Times New Roman"/>
          <w:sz w:val="28"/>
          <w:szCs w:val="28"/>
        </w:rPr>
        <w:t>о сетевой форме реализации образовательных программ</w:t>
      </w:r>
      <w:r>
        <w:rPr>
          <w:rFonts w:ascii="Times New Roman" w:hAnsi="Times New Roman"/>
          <w:sz w:val="28"/>
          <w:szCs w:val="28"/>
        </w:rPr>
        <w:t>;</w:t>
      </w:r>
    </w:p>
    <w:p w:rsidR="006F7C48" w:rsidRDefault="006F7C48" w:rsidP="006F7C4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  <w:r w:rsidRPr="00AA6C53">
        <w:rPr>
          <w:rFonts w:ascii="Times New Roman" w:hAnsi="Times New Roman"/>
          <w:sz w:val="28"/>
          <w:szCs w:val="28"/>
        </w:rPr>
        <w:t>об элективных курсах</w:t>
      </w:r>
      <w:r>
        <w:rPr>
          <w:rFonts w:ascii="Times New Roman" w:hAnsi="Times New Roman"/>
          <w:sz w:val="28"/>
          <w:szCs w:val="28"/>
        </w:rPr>
        <w:t>;</w:t>
      </w:r>
    </w:p>
    <w:p w:rsidR="006F7C48" w:rsidRDefault="006F7C48" w:rsidP="006F7C48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  <w:r w:rsidRPr="00A64487">
        <w:rPr>
          <w:rFonts w:ascii="Times New Roman" w:hAnsi="Times New Roman"/>
          <w:bCs/>
          <w:sz w:val="28"/>
          <w:szCs w:val="28"/>
        </w:rPr>
        <w:t>Положение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64487">
        <w:rPr>
          <w:rFonts w:ascii="Times New Roman" w:hAnsi="Times New Roman"/>
          <w:bCs/>
          <w:sz w:val="28"/>
          <w:szCs w:val="28"/>
        </w:rPr>
        <w:t>о проектной деятельности обучающихся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F7C48" w:rsidRPr="00A64487" w:rsidRDefault="006F7C48" w:rsidP="006F7C48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Cs/>
          <w:sz w:val="28"/>
          <w:szCs w:val="28"/>
        </w:rPr>
      </w:pPr>
    </w:p>
    <w:p w:rsidR="006F7C48" w:rsidRDefault="006F7C48" w:rsidP="006F7C4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  <w:sectPr w:rsidR="006F7C48" w:rsidSect="001E5A49">
          <w:pgSz w:w="11906" w:h="16838"/>
          <w:pgMar w:top="1701" w:right="1276" w:bottom="1134" w:left="1559" w:header="708" w:footer="708" w:gutter="0"/>
          <w:cols w:space="708"/>
          <w:docGrid w:linePitch="360"/>
        </w:sectPr>
      </w:pPr>
    </w:p>
    <w:p w:rsidR="006F7C48" w:rsidRDefault="006F7C48" w:rsidP="006F7C48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3.6.2. Данные о качестве образования в общеобразовательной организации (2016-2018 г.г.).</w:t>
      </w:r>
    </w:p>
    <w:tbl>
      <w:tblPr>
        <w:tblW w:w="14980" w:type="dxa"/>
        <w:tblInd w:w="-74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1702"/>
        <w:gridCol w:w="989"/>
        <w:gridCol w:w="995"/>
        <w:gridCol w:w="1134"/>
        <w:gridCol w:w="1843"/>
        <w:gridCol w:w="1701"/>
        <w:gridCol w:w="1424"/>
        <w:gridCol w:w="1339"/>
        <w:gridCol w:w="1366"/>
        <w:gridCol w:w="1778"/>
      </w:tblGrid>
      <w:tr w:rsidR="006F7C48" w:rsidRPr="00380372" w:rsidTr="009C7C42">
        <w:trPr>
          <w:trHeight w:val="1"/>
        </w:trPr>
        <w:tc>
          <w:tcPr>
            <w:tcW w:w="70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Год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116" w:right="-10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Тема инновационного проекта</w:t>
            </w:r>
          </w:p>
        </w:tc>
        <w:tc>
          <w:tcPr>
            <w:tcW w:w="9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Общее число учащихся в ОО в динамике за три года</w:t>
            </w:r>
          </w:p>
        </w:tc>
        <w:tc>
          <w:tcPr>
            <w:tcW w:w="212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105" w:right="-139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Количество учащихся школы, ставших призерами/победителями олимпиад, за три года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77" w:right="-132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Динамика ЕГЭ за последние 3 года в сравнении с региональными результатами</w:t>
            </w: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84" w:right="-12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Динамика ОГЭ за последние 3 года в сравнении с региональными результатами</w:t>
            </w:r>
          </w:p>
        </w:tc>
        <w:tc>
          <w:tcPr>
            <w:tcW w:w="14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Динамика ВПР за последние 3 года в сравнении с региональными результатами</w:t>
            </w:r>
          </w:p>
        </w:tc>
        <w:tc>
          <w:tcPr>
            <w:tcW w:w="13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97" w:right="-56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Кол-во обучающихся, поступивших в ВУЗы за последние 3 года (в разрезе бюджетная и внебюджетная очные формы обучения)</w:t>
            </w:r>
          </w:p>
        </w:tc>
        <w:tc>
          <w:tcPr>
            <w:tcW w:w="136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18" w:right="-43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Участие в региональных процедурах оценки индивидуальных результатов обучающихся (с документальным подтверждением)</w:t>
            </w:r>
          </w:p>
        </w:tc>
        <w:tc>
          <w:tcPr>
            <w:tcW w:w="177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31" w:right="-31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Результаты НОК образовательной деятельности ОО (с документальным подтверждением)</w:t>
            </w:r>
          </w:p>
        </w:tc>
      </w:tr>
      <w:tr w:rsidR="006F7C48" w:rsidRPr="00380372" w:rsidTr="009C7C42">
        <w:trPr>
          <w:trHeight w:val="1"/>
        </w:trPr>
        <w:tc>
          <w:tcPr>
            <w:tcW w:w="70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7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116" w:right="-108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98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Всероссийского уровня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Регионального уровня</w:t>
            </w:r>
          </w:p>
        </w:tc>
        <w:tc>
          <w:tcPr>
            <w:tcW w:w="184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33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36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77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</w:tr>
      <w:tr w:rsidR="006F7C48" w:rsidRPr="00380372" w:rsidTr="009C7C42">
        <w:trPr>
          <w:trHeight w:val="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  <w:r w:rsidRPr="00380372">
              <w:rPr>
                <w:rFonts w:ascii="Times New Roman" w:eastAsia="Calibri" w:hAnsi="Times New Roman"/>
                <w:sz w:val="23"/>
                <w:szCs w:val="23"/>
              </w:rPr>
              <w:t>2016</w:t>
            </w:r>
          </w:p>
        </w:tc>
        <w:tc>
          <w:tcPr>
            <w:tcW w:w="170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  <w:r w:rsidRPr="00380372">
              <w:rPr>
                <w:rFonts w:ascii="Times New Roman" w:eastAsia="Calibri" w:hAnsi="Times New Roman"/>
                <w:bCs/>
                <w:sz w:val="23"/>
                <w:szCs w:val="23"/>
              </w:rPr>
              <w:t>Развитие и поддержка детей с высокой познавательной и творческой мотивацией в условиях образовательного пространства Российской гимназии № 59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3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380372">
              <w:rPr>
                <w:rFonts w:ascii="Times New Roman" w:eastAsia="Calibri" w:hAnsi="Times New Roman"/>
                <w:sz w:val="23"/>
                <w:szCs w:val="23"/>
              </w:rPr>
              <w:t>400</w:t>
            </w: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380372">
              <w:rPr>
                <w:rFonts w:ascii="Times New Roman" w:eastAsia="Calibri" w:hAnsi="Times New Roman"/>
                <w:sz w:val="23"/>
                <w:szCs w:val="23"/>
              </w:rPr>
              <w:t>29</w:t>
            </w:r>
          </w:p>
          <w:p w:rsidR="006F7C48" w:rsidRPr="00380372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380372">
              <w:rPr>
                <w:rFonts w:ascii="Times New Roman" w:eastAsia="Calibri" w:hAnsi="Times New Roman"/>
                <w:sz w:val="23"/>
                <w:szCs w:val="23"/>
              </w:rPr>
              <w:t>47</w:t>
            </w:r>
          </w:p>
        </w:tc>
        <w:tc>
          <w:tcPr>
            <w:tcW w:w="18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79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Результаты обучающихся Российской гимназии №59 г.Улан-Удэ, сдававших ЕГЭ, за последние 3 года выше региональных (Приложение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8</w:t>
            </w:r>
            <w:r w:rsidRPr="00380372">
              <w:rPr>
                <w:rFonts w:ascii="Times New Roman" w:hAnsi="Times New Roman"/>
                <w:sz w:val="23"/>
                <w:szCs w:val="23"/>
              </w:rPr>
              <w:t>)</w:t>
            </w:r>
          </w:p>
          <w:p w:rsidR="006F7C48" w:rsidRPr="00380372" w:rsidRDefault="006F7C48" w:rsidP="009C7C42">
            <w:pPr>
              <w:spacing w:after="0" w:line="240" w:lineRule="auto"/>
              <w:ind w:left="-79"/>
              <w:rPr>
                <w:rFonts w:ascii="Times New Roman" w:hAnsi="Times New Roman"/>
                <w:sz w:val="23"/>
                <w:szCs w:val="23"/>
              </w:rPr>
            </w:pPr>
          </w:p>
          <w:p w:rsidR="006F7C48" w:rsidRPr="00380372" w:rsidRDefault="006F7C48" w:rsidP="009C7C42">
            <w:pPr>
              <w:spacing w:after="0" w:line="240" w:lineRule="auto"/>
              <w:ind w:left="-79"/>
              <w:rPr>
                <w:rFonts w:ascii="Times New Roman" w:hAnsi="Times New Roman"/>
                <w:sz w:val="23"/>
                <w:szCs w:val="23"/>
              </w:rPr>
            </w:pPr>
          </w:p>
          <w:p w:rsidR="006F7C48" w:rsidRPr="00380372" w:rsidRDefault="006F7C48" w:rsidP="009C7C42">
            <w:pPr>
              <w:spacing w:after="0" w:line="240" w:lineRule="auto"/>
              <w:ind w:left="-79"/>
              <w:rPr>
                <w:rFonts w:ascii="Times New Roman" w:hAnsi="Times New Roman"/>
                <w:sz w:val="23"/>
                <w:szCs w:val="23"/>
              </w:rPr>
            </w:pPr>
          </w:p>
          <w:p w:rsidR="006F7C48" w:rsidRPr="00380372" w:rsidRDefault="006F7C48" w:rsidP="009C7C42">
            <w:pPr>
              <w:spacing w:after="0" w:line="240" w:lineRule="auto"/>
              <w:ind w:left="-79"/>
              <w:rPr>
                <w:rFonts w:ascii="Times New Roman" w:hAnsi="Times New Roman"/>
                <w:sz w:val="23"/>
                <w:szCs w:val="23"/>
              </w:rPr>
            </w:pPr>
          </w:p>
          <w:p w:rsidR="006F7C48" w:rsidRPr="00380372" w:rsidRDefault="006F7C48" w:rsidP="009C7C42">
            <w:pPr>
              <w:spacing w:after="0" w:line="240" w:lineRule="auto"/>
              <w:ind w:left="-79"/>
              <w:rPr>
                <w:rFonts w:ascii="Times New Roman" w:hAnsi="Times New Roman"/>
                <w:sz w:val="23"/>
                <w:szCs w:val="23"/>
              </w:rPr>
            </w:pPr>
          </w:p>
          <w:p w:rsidR="006F7C48" w:rsidRPr="00380372" w:rsidRDefault="006F7C48" w:rsidP="009C7C42">
            <w:pPr>
              <w:spacing w:after="0" w:line="240" w:lineRule="auto"/>
              <w:ind w:left="-79"/>
              <w:rPr>
                <w:rFonts w:ascii="Times New Roman" w:hAnsi="Times New Roman"/>
                <w:sz w:val="23"/>
                <w:szCs w:val="23"/>
              </w:rPr>
            </w:pPr>
          </w:p>
          <w:p w:rsidR="006F7C48" w:rsidRPr="00380372" w:rsidRDefault="006F7C48" w:rsidP="009C7C42">
            <w:pPr>
              <w:spacing w:after="0" w:line="240" w:lineRule="auto"/>
              <w:ind w:left="-79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85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Результаты обучающихся Российской гимназии №59  г.Улан-Удэ, сдававших ЕГЭ, за последние 3 года выше региональных (Приложение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8</w:t>
            </w:r>
            <w:r w:rsidRPr="00380372">
              <w:rPr>
                <w:rFonts w:ascii="Times New Roman" w:hAnsi="Times New Roman"/>
                <w:sz w:val="23"/>
                <w:szCs w:val="23"/>
              </w:rPr>
              <w:t>)</w:t>
            </w:r>
          </w:p>
          <w:p w:rsidR="006F7C48" w:rsidRPr="00380372" w:rsidRDefault="006F7C48" w:rsidP="009C7C42">
            <w:pPr>
              <w:spacing w:after="0" w:line="240" w:lineRule="auto"/>
              <w:ind w:left="-85"/>
              <w:rPr>
                <w:rFonts w:ascii="Times New Roman" w:hAnsi="Times New Roman"/>
                <w:sz w:val="23"/>
                <w:szCs w:val="23"/>
              </w:rPr>
            </w:pPr>
          </w:p>
          <w:p w:rsidR="006F7C48" w:rsidRPr="00380372" w:rsidRDefault="006F7C48" w:rsidP="009C7C42">
            <w:pPr>
              <w:spacing w:after="0" w:line="240" w:lineRule="auto"/>
              <w:ind w:left="-85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42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77" w:right="-101"/>
              <w:rPr>
                <w:rFonts w:ascii="Times New Roman" w:eastAsia="Calibri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Результаты обучающихся Российской гимназии №59  г.Улан-Удэ, выполнивших ВПР, за последние 3 года выше региональных (Приложение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9</w:t>
            </w:r>
            <w:r w:rsidRPr="00380372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35 (бюджет) и 12 (внебюдж)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7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28" w:right="-13"/>
              <w:rPr>
                <w:rFonts w:ascii="Times New Roman" w:eastAsia="Calibri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Результаты независимой оценки качества образовательной деятельности МБОУ Российская гимназия №59, проводимой АНО «Социологическая служба «Эйдос» (Познание) по контракту № 23 от 03.08.2017 г. (Приложение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10</w:t>
            </w:r>
            <w:r w:rsidRPr="00380372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</w:tr>
      <w:tr w:rsidR="006F7C48" w:rsidRPr="00380372" w:rsidTr="009C7C42">
        <w:trPr>
          <w:trHeight w:val="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  <w:r w:rsidRPr="00380372">
              <w:rPr>
                <w:rFonts w:ascii="Times New Roman" w:eastAsia="Calibri" w:hAnsi="Times New Roman"/>
                <w:sz w:val="23"/>
                <w:szCs w:val="23"/>
              </w:rPr>
              <w:t>2017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116" w:right="-108"/>
              <w:jc w:val="both"/>
              <w:rPr>
                <w:rFonts w:ascii="Times New Roman" w:eastAsia="Calibri" w:hAnsi="Times New Roman"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3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380372">
              <w:rPr>
                <w:rFonts w:ascii="Times New Roman" w:eastAsia="Calibri" w:hAnsi="Times New Roman"/>
                <w:sz w:val="23"/>
                <w:szCs w:val="23"/>
              </w:rPr>
              <w:t>413</w:t>
            </w: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380372">
              <w:rPr>
                <w:rFonts w:ascii="Times New Roman" w:eastAsia="Calibri" w:hAnsi="Times New Roman"/>
                <w:sz w:val="23"/>
                <w:szCs w:val="23"/>
              </w:rPr>
              <w:t>34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380372">
              <w:rPr>
                <w:rFonts w:ascii="Times New Roman" w:eastAsia="Calibri" w:hAnsi="Times New Roman"/>
                <w:sz w:val="23"/>
                <w:szCs w:val="23"/>
              </w:rPr>
              <w:t>53</w:t>
            </w:r>
          </w:p>
        </w:tc>
        <w:tc>
          <w:tcPr>
            <w:tcW w:w="1843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77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84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77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17 (бюджет) и 25 (внебюдж)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778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28" w:right="-28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</w:tr>
      <w:tr w:rsidR="006F7C48" w:rsidRPr="00380372" w:rsidTr="009C7C42">
        <w:trPr>
          <w:trHeight w:val="1"/>
        </w:trPr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  <w:r w:rsidRPr="00380372">
              <w:rPr>
                <w:rFonts w:ascii="Times New Roman" w:eastAsia="Calibri" w:hAnsi="Times New Roman"/>
                <w:sz w:val="23"/>
                <w:szCs w:val="23"/>
              </w:rPr>
              <w:t>2018</w:t>
            </w:r>
          </w:p>
        </w:tc>
        <w:tc>
          <w:tcPr>
            <w:tcW w:w="170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116" w:right="-108"/>
              <w:jc w:val="both"/>
              <w:rPr>
                <w:rFonts w:ascii="Times New Roman" w:eastAsia="Calibri" w:hAnsi="Times New Roman"/>
                <w:bCs/>
                <w:sz w:val="23"/>
                <w:szCs w:val="23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30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380372">
              <w:rPr>
                <w:rFonts w:ascii="Times New Roman" w:eastAsia="Calibri" w:hAnsi="Times New Roman"/>
                <w:sz w:val="23"/>
                <w:szCs w:val="23"/>
              </w:rPr>
              <w:t>420</w:t>
            </w:r>
          </w:p>
        </w:tc>
        <w:tc>
          <w:tcPr>
            <w:tcW w:w="9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380372">
              <w:rPr>
                <w:rFonts w:ascii="Times New Roman" w:eastAsia="Calibri" w:hAnsi="Times New Roman"/>
                <w:sz w:val="23"/>
                <w:szCs w:val="23"/>
              </w:rPr>
              <w:t>37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3"/>
                <w:szCs w:val="23"/>
              </w:rPr>
            </w:pPr>
            <w:r w:rsidRPr="00380372">
              <w:rPr>
                <w:rFonts w:ascii="Times New Roman" w:eastAsia="Calibri" w:hAnsi="Times New Roman"/>
                <w:sz w:val="23"/>
                <w:szCs w:val="23"/>
              </w:rPr>
              <w:t>56</w:t>
            </w:r>
          </w:p>
        </w:tc>
        <w:tc>
          <w:tcPr>
            <w:tcW w:w="18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77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42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ind w:left="-77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3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380372">
              <w:rPr>
                <w:rFonts w:ascii="Times New Roman" w:hAnsi="Times New Roman"/>
                <w:sz w:val="23"/>
                <w:szCs w:val="23"/>
              </w:rPr>
              <w:t>24 (бюджет) и 26 (внебюдж)</w:t>
            </w:r>
          </w:p>
        </w:tc>
        <w:tc>
          <w:tcPr>
            <w:tcW w:w="13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  <w:tc>
          <w:tcPr>
            <w:tcW w:w="17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C48" w:rsidRPr="00380372" w:rsidRDefault="006F7C48" w:rsidP="009C7C4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3"/>
                <w:szCs w:val="23"/>
              </w:rPr>
            </w:pPr>
          </w:p>
        </w:tc>
      </w:tr>
    </w:tbl>
    <w:p w:rsidR="001A399C" w:rsidRDefault="001A399C"/>
    <w:sectPr w:rsidR="001A399C" w:rsidSect="006F7C4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F0B" w:rsidRDefault="006F7C48">
    <w:pPr>
      <w:pStyle w:val="a6"/>
      <w:jc w:val="center"/>
    </w:pPr>
  </w:p>
  <w:p w:rsidR="00C22F0B" w:rsidRDefault="006F7C48">
    <w:pPr>
      <w:pStyle w:val="a6"/>
      <w:jc w:val="center"/>
    </w:pPr>
  </w:p>
  <w:p w:rsidR="00C22F0B" w:rsidRDefault="006F7C4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30</w:t>
    </w:r>
    <w:r>
      <w:fldChar w:fldCharType="end"/>
    </w:r>
  </w:p>
  <w:p w:rsidR="00C22F0B" w:rsidRDefault="006F7C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12EE12"/>
    <w:lvl w:ilvl="0">
      <w:numFmt w:val="bullet"/>
      <w:lvlText w:val="*"/>
      <w:lvlJc w:val="left"/>
    </w:lvl>
  </w:abstractNum>
  <w:abstractNum w:abstractNumId="1">
    <w:nsid w:val="000C0C5D"/>
    <w:multiLevelType w:val="hybridMultilevel"/>
    <w:tmpl w:val="7DDCD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E491A"/>
    <w:multiLevelType w:val="hybridMultilevel"/>
    <w:tmpl w:val="1786E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04017"/>
    <w:multiLevelType w:val="hybridMultilevel"/>
    <w:tmpl w:val="CE6228F2"/>
    <w:lvl w:ilvl="0" w:tplc="31EA567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D21D13"/>
    <w:multiLevelType w:val="hybridMultilevel"/>
    <w:tmpl w:val="7892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81726"/>
    <w:multiLevelType w:val="hybridMultilevel"/>
    <w:tmpl w:val="0C0C70C8"/>
    <w:lvl w:ilvl="0" w:tplc="05F0265E">
      <w:start w:val="1"/>
      <w:numFmt w:val="bullet"/>
      <w:lvlText w:val=""/>
      <w:lvlJc w:val="left"/>
      <w:pPr>
        <w:ind w:left="7801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85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2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9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6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8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561" w:hanging="360"/>
      </w:pPr>
      <w:rPr>
        <w:rFonts w:ascii="Wingdings" w:hAnsi="Wingdings" w:hint="default"/>
      </w:rPr>
    </w:lvl>
  </w:abstractNum>
  <w:abstractNum w:abstractNumId="6">
    <w:nsid w:val="10400B91"/>
    <w:multiLevelType w:val="multilevel"/>
    <w:tmpl w:val="B0820C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16C7E41"/>
    <w:multiLevelType w:val="hybridMultilevel"/>
    <w:tmpl w:val="A8E25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753C6"/>
    <w:multiLevelType w:val="multilevel"/>
    <w:tmpl w:val="1B6C5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0044B0"/>
    <w:multiLevelType w:val="multilevel"/>
    <w:tmpl w:val="B8BE06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F35095"/>
    <w:multiLevelType w:val="hybridMultilevel"/>
    <w:tmpl w:val="CDB2AE9E"/>
    <w:lvl w:ilvl="0" w:tplc="8A348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D65387"/>
    <w:multiLevelType w:val="hybridMultilevel"/>
    <w:tmpl w:val="CDB2AE9E"/>
    <w:lvl w:ilvl="0" w:tplc="8A348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CF2E60"/>
    <w:multiLevelType w:val="multilevel"/>
    <w:tmpl w:val="ADF66B3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56162ED"/>
    <w:multiLevelType w:val="multilevel"/>
    <w:tmpl w:val="E834B4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71A6B5F"/>
    <w:multiLevelType w:val="multilevel"/>
    <w:tmpl w:val="D33EA9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0E701A"/>
    <w:multiLevelType w:val="multilevel"/>
    <w:tmpl w:val="AFF272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1932B3"/>
    <w:multiLevelType w:val="multilevel"/>
    <w:tmpl w:val="93EEB9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E01203"/>
    <w:multiLevelType w:val="hybridMultilevel"/>
    <w:tmpl w:val="E04C5A88"/>
    <w:lvl w:ilvl="0" w:tplc="97369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82A33"/>
    <w:multiLevelType w:val="multilevel"/>
    <w:tmpl w:val="536CE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D14F4F"/>
    <w:multiLevelType w:val="multilevel"/>
    <w:tmpl w:val="8012AC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0B629E"/>
    <w:multiLevelType w:val="multilevel"/>
    <w:tmpl w:val="3740F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02D583F"/>
    <w:multiLevelType w:val="multilevel"/>
    <w:tmpl w:val="55B21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6B2EA6"/>
    <w:multiLevelType w:val="multilevel"/>
    <w:tmpl w:val="90CAFC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BC5E14"/>
    <w:multiLevelType w:val="hybridMultilevel"/>
    <w:tmpl w:val="4A10A688"/>
    <w:lvl w:ilvl="0" w:tplc="2B16456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1651D99"/>
    <w:multiLevelType w:val="hybridMultilevel"/>
    <w:tmpl w:val="05EC86C6"/>
    <w:lvl w:ilvl="0" w:tplc="811484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6AD58C6"/>
    <w:multiLevelType w:val="multilevel"/>
    <w:tmpl w:val="BE7667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D2D2D04"/>
    <w:multiLevelType w:val="multilevel"/>
    <w:tmpl w:val="73C0EF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D7A3C85"/>
    <w:multiLevelType w:val="hybridMultilevel"/>
    <w:tmpl w:val="10C4B3C4"/>
    <w:lvl w:ilvl="0" w:tplc="2B16456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4221EF7"/>
    <w:multiLevelType w:val="multilevel"/>
    <w:tmpl w:val="23585A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4E36E16"/>
    <w:multiLevelType w:val="multilevel"/>
    <w:tmpl w:val="127A19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6754619"/>
    <w:multiLevelType w:val="multilevel"/>
    <w:tmpl w:val="FF840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8DA1A06"/>
    <w:multiLevelType w:val="hybridMultilevel"/>
    <w:tmpl w:val="1910B952"/>
    <w:lvl w:ilvl="0" w:tplc="0B006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2A6047"/>
    <w:multiLevelType w:val="multilevel"/>
    <w:tmpl w:val="C416F4F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0"/>
      <w:numFmt w:val="decimal"/>
      <w:isLgl/>
      <w:lvlText w:val="%1.%2."/>
      <w:lvlJc w:val="left"/>
      <w:pPr>
        <w:ind w:left="1380" w:hanging="48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33">
    <w:nsid w:val="7BF9498D"/>
    <w:multiLevelType w:val="multilevel"/>
    <w:tmpl w:val="EF505C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2E28AB"/>
    <w:multiLevelType w:val="multilevel"/>
    <w:tmpl w:val="AF40C2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907C79"/>
    <w:multiLevelType w:val="hybridMultilevel"/>
    <w:tmpl w:val="0BBA3C98"/>
    <w:lvl w:ilvl="0" w:tplc="EA9C0DF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5CF5D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F46D35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AA116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5EB56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A74AC4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8081D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92E812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A24BB7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4"/>
  </w:num>
  <w:num w:numId="2">
    <w:abstractNumId w:val="20"/>
  </w:num>
  <w:num w:numId="3">
    <w:abstractNumId w:val="30"/>
  </w:num>
  <w:num w:numId="4">
    <w:abstractNumId w:val="15"/>
  </w:num>
  <w:num w:numId="5">
    <w:abstractNumId w:val="9"/>
  </w:num>
  <w:num w:numId="6">
    <w:abstractNumId w:val="34"/>
  </w:num>
  <w:num w:numId="7">
    <w:abstractNumId w:val="28"/>
  </w:num>
  <w:num w:numId="8">
    <w:abstractNumId w:val="19"/>
  </w:num>
  <w:num w:numId="9">
    <w:abstractNumId w:val="6"/>
  </w:num>
  <w:num w:numId="10">
    <w:abstractNumId w:val="21"/>
  </w:num>
  <w:num w:numId="11">
    <w:abstractNumId w:val="8"/>
  </w:num>
  <w:num w:numId="12">
    <w:abstractNumId w:val="25"/>
  </w:num>
  <w:num w:numId="13">
    <w:abstractNumId w:val="22"/>
  </w:num>
  <w:num w:numId="14">
    <w:abstractNumId w:val="26"/>
  </w:num>
  <w:num w:numId="15">
    <w:abstractNumId w:val="29"/>
  </w:num>
  <w:num w:numId="16">
    <w:abstractNumId w:val="18"/>
  </w:num>
  <w:num w:numId="17">
    <w:abstractNumId w:val="33"/>
  </w:num>
  <w:num w:numId="18">
    <w:abstractNumId w:val="13"/>
  </w:num>
  <w:num w:numId="19">
    <w:abstractNumId w:val="16"/>
  </w:num>
  <w:num w:numId="20">
    <w:abstractNumId w:val="4"/>
  </w:num>
  <w:num w:numId="21">
    <w:abstractNumId w:val="1"/>
  </w:num>
  <w:num w:numId="22">
    <w:abstractNumId w:val="11"/>
  </w:num>
  <w:num w:numId="23">
    <w:abstractNumId w:val="35"/>
  </w:num>
  <w:num w:numId="24">
    <w:abstractNumId w:val="2"/>
  </w:num>
  <w:num w:numId="25">
    <w:abstractNumId w:val="12"/>
  </w:num>
  <w:num w:numId="26">
    <w:abstractNumId w:val="24"/>
  </w:num>
  <w:num w:numId="27">
    <w:abstractNumId w:val="10"/>
  </w:num>
  <w:num w:numId="28">
    <w:abstractNumId w:val="32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7"/>
  </w:num>
  <w:num w:numId="3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2">
    <w:abstractNumId w:val="23"/>
  </w:num>
  <w:num w:numId="33">
    <w:abstractNumId w:val="27"/>
  </w:num>
  <w:num w:numId="34">
    <w:abstractNumId w:val="5"/>
  </w:num>
  <w:num w:numId="35">
    <w:abstractNumId w:val="3"/>
  </w:num>
  <w:num w:numId="3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6F7C48"/>
    <w:rsid w:val="001A399C"/>
    <w:rsid w:val="004C2CC3"/>
    <w:rsid w:val="005F2996"/>
    <w:rsid w:val="006F7C48"/>
    <w:rsid w:val="0094501B"/>
    <w:rsid w:val="00B1572B"/>
    <w:rsid w:val="00F23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C4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6F7C4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7C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rsid w:val="006F7C48"/>
    <w:rPr>
      <w:color w:val="0000FF"/>
      <w:u w:val="single"/>
    </w:rPr>
  </w:style>
  <w:style w:type="table" w:styleId="a4">
    <w:name w:val="Table Grid"/>
    <w:basedOn w:val="a1"/>
    <w:uiPriority w:val="59"/>
    <w:rsid w:val="006F7C4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erenceable">
    <w:name w:val="referenceable"/>
    <w:basedOn w:val="a0"/>
    <w:rsid w:val="006F7C48"/>
  </w:style>
  <w:style w:type="paragraph" w:styleId="a5">
    <w:name w:val="List Paragraph"/>
    <w:basedOn w:val="a"/>
    <w:uiPriority w:val="34"/>
    <w:qFormat/>
    <w:rsid w:val="006F7C4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7C48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F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7C48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F7C4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semiHidden/>
    <w:unhideWhenUsed/>
    <w:rsid w:val="006F7C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d">
    <w:name w:val="No Spacing"/>
    <w:link w:val="ae"/>
    <w:uiPriority w:val="1"/>
    <w:qFormat/>
    <w:rsid w:val="006F7C48"/>
    <w:pPr>
      <w:spacing w:line="240" w:lineRule="auto"/>
    </w:pPr>
    <w:rPr>
      <w:rFonts w:ascii="Calibri" w:eastAsia="Calibri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rsid w:val="006F7C48"/>
    <w:rPr>
      <w:rFonts w:ascii="Calibri" w:eastAsia="Calibri" w:hAnsi="Calibri" w:cs="Times New Roman"/>
      <w:lang w:eastAsia="ru-RU"/>
    </w:rPr>
  </w:style>
  <w:style w:type="character" w:customStyle="1" w:styleId="af">
    <w:name w:val="МОН основной Знак"/>
    <w:link w:val="af0"/>
    <w:locked/>
    <w:rsid w:val="006F7C48"/>
    <w:rPr>
      <w:rFonts w:ascii="Times New Roman" w:hAnsi="Times New Roman"/>
      <w:sz w:val="28"/>
    </w:rPr>
  </w:style>
  <w:style w:type="paragraph" w:customStyle="1" w:styleId="af0">
    <w:name w:val="МОН основной"/>
    <w:basedOn w:val="a"/>
    <w:link w:val="af"/>
    <w:rsid w:val="006F7C48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Theme="minorHAnsi" w:hAnsi="Times New Roman" w:cstheme="minorBidi"/>
      <w:sz w:val="28"/>
      <w:lang w:eastAsia="en-US"/>
    </w:rPr>
  </w:style>
  <w:style w:type="character" w:customStyle="1" w:styleId="w">
    <w:name w:val="w"/>
    <w:basedOn w:val="a0"/>
    <w:rsid w:val="006F7C48"/>
  </w:style>
  <w:style w:type="character" w:customStyle="1" w:styleId="FontStyle16">
    <w:name w:val="Font Style16"/>
    <w:uiPriority w:val="99"/>
    <w:rsid w:val="006F7C48"/>
    <w:rPr>
      <w:rFonts w:ascii="Times New Roman" w:hAnsi="Times New Roman" w:cs="Times New Roman"/>
      <w:sz w:val="22"/>
      <w:szCs w:val="22"/>
    </w:rPr>
  </w:style>
  <w:style w:type="character" w:customStyle="1" w:styleId="af1">
    <w:name w:val="Подпись к картинке_"/>
    <w:basedOn w:val="a0"/>
    <w:link w:val="af2"/>
    <w:rsid w:val="006F7C48"/>
    <w:rPr>
      <w:rFonts w:ascii="FrankRuehl" w:eastAsia="FrankRuehl" w:hAnsi="FrankRuehl" w:cs="FrankRuehl"/>
      <w:i/>
      <w:iCs/>
      <w:sz w:val="21"/>
      <w:szCs w:val="21"/>
      <w:shd w:val="clear" w:color="auto" w:fill="FFFFFF"/>
    </w:rPr>
  </w:style>
  <w:style w:type="paragraph" w:customStyle="1" w:styleId="af2">
    <w:name w:val="Подпись к картинке"/>
    <w:basedOn w:val="a"/>
    <w:link w:val="af1"/>
    <w:rsid w:val="006F7C48"/>
    <w:pPr>
      <w:widowControl w:val="0"/>
      <w:shd w:val="clear" w:color="auto" w:fill="FFFFFF"/>
      <w:spacing w:after="0" w:line="0" w:lineRule="atLeast"/>
    </w:pPr>
    <w:rPr>
      <w:rFonts w:ascii="FrankRuehl" w:eastAsia="FrankRuehl" w:hAnsi="FrankRuehl" w:cs="FrankRuehl"/>
      <w:i/>
      <w:iCs/>
      <w:sz w:val="21"/>
      <w:szCs w:val="21"/>
      <w:lang w:eastAsia="en-US"/>
    </w:rPr>
  </w:style>
  <w:style w:type="paragraph" w:styleId="3">
    <w:name w:val="Body Text Indent 3"/>
    <w:basedOn w:val="a"/>
    <w:link w:val="30"/>
    <w:rsid w:val="006F7C48"/>
    <w:pPr>
      <w:tabs>
        <w:tab w:val="left" w:pos="708"/>
      </w:tabs>
      <w:suppressAutoHyphens/>
      <w:spacing w:after="0" w:line="360" w:lineRule="auto"/>
      <w:ind w:left="444"/>
      <w:jc w:val="both"/>
    </w:pPr>
    <w:rPr>
      <w:rFonts w:ascii="Times New Roman" w:hAnsi="Times New Roman"/>
      <w:color w:val="000000"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6F7C48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rossi.buryat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7448</Words>
  <Characters>42457</Characters>
  <Application>Microsoft Office Word</Application>
  <DocSecurity>0</DocSecurity>
  <Lines>353</Lines>
  <Paragraphs>99</Paragraphs>
  <ScaleCrop>false</ScaleCrop>
  <Company/>
  <LinksUpToDate>false</LinksUpToDate>
  <CharactersWithSpaces>49806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2019-08-22T09:00:00Z</dcterms:created>
  <dcterms:modified xsi:type="dcterms:W3CDTF">2019-08-22T09:01:00Z</dcterms:modified>
</cp:coreProperties>
</file>