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56" w:rsidRDefault="00596A56" w:rsidP="00596A56">
      <w:pPr>
        <w:pStyle w:val="Iaey"/>
        <w:ind w:left="4502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приказу КО</w:t>
      </w:r>
    </w:p>
    <w:p w:rsidR="00596A56" w:rsidRDefault="00596A56" w:rsidP="00596A56">
      <w:pPr>
        <w:pStyle w:val="Iaey"/>
        <w:ind w:left="4502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 __</w:t>
      </w:r>
      <w:r>
        <w:rPr>
          <w:sz w:val="24"/>
          <w:szCs w:val="24"/>
        </w:rPr>
        <w:t>947</w:t>
      </w:r>
      <w:r>
        <w:rPr>
          <w:sz w:val="24"/>
          <w:szCs w:val="24"/>
        </w:rPr>
        <w:t>_ от «</w:t>
      </w:r>
      <w:r>
        <w:rPr>
          <w:sz w:val="24"/>
          <w:szCs w:val="24"/>
        </w:rPr>
        <w:t>18</w:t>
      </w:r>
      <w:r>
        <w:rPr>
          <w:sz w:val="24"/>
          <w:szCs w:val="24"/>
        </w:rPr>
        <w:t>»_</w:t>
      </w:r>
      <w:r>
        <w:rPr>
          <w:sz w:val="24"/>
          <w:szCs w:val="24"/>
        </w:rPr>
        <w:t>10</w:t>
      </w:r>
      <w:r>
        <w:rPr>
          <w:sz w:val="24"/>
          <w:szCs w:val="24"/>
        </w:rPr>
        <w:t>___20</w:t>
      </w:r>
      <w:r>
        <w:rPr>
          <w:sz w:val="24"/>
          <w:szCs w:val="24"/>
        </w:rPr>
        <w:t>22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p w:rsidR="00596A56" w:rsidRDefault="00596A56" w:rsidP="00596A56">
      <w:pPr>
        <w:pStyle w:val="Iaey"/>
        <w:ind w:left="4502" w:firstLine="0"/>
        <w:jc w:val="right"/>
        <w:rPr>
          <w:sz w:val="24"/>
          <w:szCs w:val="24"/>
        </w:rPr>
      </w:pPr>
    </w:p>
    <w:p w:rsidR="00596A56" w:rsidRDefault="00596A56" w:rsidP="00596A56">
      <w:pPr>
        <w:pStyle w:val="Iaey"/>
        <w:ind w:left="4502" w:firstLine="0"/>
        <w:jc w:val="right"/>
        <w:rPr>
          <w:sz w:val="24"/>
          <w:szCs w:val="24"/>
        </w:rPr>
      </w:pP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Cs w:val="28"/>
        </w:rPr>
      </w:pPr>
      <w:r w:rsidRPr="00DF1AD9">
        <w:rPr>
          <w:b/>
          <w:bCs/>
          <w:color w:val="000000"/>
          <w:szCs w:val="28"/>
        </w:rPr>
        <w:t xml:space="preserve">Памятка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center"/>
        <w:rPr>
          <w:b/>
          <w:bCs/>
          <w:color w:val="000000"/>
          <w:szCs w:val="28"/>
        </w:rPr>
      </w:pPr>
      <w:r w:rsidRPr="00DF1AD9">
        <w:rPr>
          <w:b/>
          <w:bCs/>
          <w:color w:val="000000"/>
          <w:szCs w:val="28"/>
        </w:rPr>
        <w:t xml:space="preserve">о порядке проведения итогового сочинения (изложения)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center"/>
        <w:rPr>
          <w:color w:val="000000"/>
          <w:szCs w:val="28"/>
        </w:rPr>
      </w:pPr>
      <w:r w:rsidRPr="00DF1AD9">
        <w:rPr>
          <w:b/>
          <w:bCs/>
          <w:color w:val="000000"/>
          <w:szCs w:val="28"/>
        </w:rPr>
        <w:t>(для ознакомления обучающихся и их родителей (законных представителей) под подпись)</w:t>
      </w:r>
    </w:p>
    <w:p w:rsidR="00596A56" w:rsidRPr="00DF1AD9" w:rsidRDefault="00596A56" w:rsidP="00596A56">
      <w:pPr>
        <w:autoSpaceDE w:val="0"/>
        <w:autoSpaceDN w:val="0"/>
        <w:adjustRightInd w:val="0"/>
        <w:spacing w:after="79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2. Изложение вправе писать следующие категории лиц: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с ограниченными возможностями здоровья, обучающиеся - дети-инвалиды и инвалиды;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3. Итоговое сочинение (изложение) проводится в первую среду декабря.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– Министерство). 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6. Итоговое сочинение (изложение) начинается в 10.00 по местному времени. 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</w:t>
      </w:r>
      <w:r w:rsidRPr="00DF1AD9">
        <w:rPr>
          <w:szCs w:val="28"/>
        </w:rPr>
        <w:lastRenderedPageBreak/>
        <w:t>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9. Рекомендуется взять с собой на сочинение (изложение) только необходимые вещи: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документ, удостоверяющий личность;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>ручка (</w:t>
      </w:r>
      <w:proofErr w:type="spellStart"/>
      <w:r w:rsidRPr="00DF1AD9">
        <w:rPr>
          <w:color w:val="000000"/>
          <w:szCs w:val="28"/>
        </w:rPr>
        <w:t>гелевая</w:t>
      </w:r>
      <w:proofErr w:type="spellEnd"/>
      <w:r w:rsidRPr="00DF1AD9">
        <w:rPr>
          <w:color w:val="000000"/>
          <w:szCs w:val="28"/>
        </w:rPr>
        <w:t xml:space="preserve"> или капиллярная с чернилами чёрного цвета);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лекарства и питание (при необходимости);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b/>
          <w:color w:val="000000"/>
          <w:szCs w:val="28"/>
        </w:rPr>
      </w:pPr>
      <w:r w:rsidRPr="00DF1AD9">
        <w:rPr>
          <w:b/>
          <w:color w:val="000000"/>
          <w:szCs w:val="28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</w:t>
      </w:r>
      <w:r w:rsidRPr="00DF1AD9">
        <w:rPr>
          <w:szCs w:val="28"/>
        </w:rPr>
        <w:lastRenderedPageBreak/>
        <w:t>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596A56" w:rsidRPr="00DF1AD9" w:rsidRDefault="00596A56" w:rsidP="00596A56">
      <w:pPr>
        <w:ind w:firstLine="851"/>
        <w:jc w:val="both"/>
        <w:rPr>
          <w:szCs w:val="28"/>
        </w:rPr>
      </w:pPr>
      <w:r w:rsidRPr="00DF1AD9">
        <w:rPr>
          <w:szCs w:val="28"/>
        </w:rPr>
        <w:t xml:space="preserve"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</w:t>
      </w:r>
      <w:r w:rsidRPr="00DF1AD9">
        <w:rPr>
          <w:szCs w:val="28"/>
        </w:rPr>
        <w:lastRenderedPageBreak/>
        <w:t>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Министерством.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21.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Итоговое сочинение (изложение) как допуск к ГИА – бессрочно. </w:t>
      </w:r>
    </w:p>
    <w:p w:rsidR="00596A56" w:rsidRPr="00DF1AD9" w:rsidRDefault="00596A56" w:rsidP="00596A56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Pr="00DF1AD9">
        <w:rPr>
          <w:color w:val="000000"/>
          <w:szCs w:val="28"/>
        </w:rPr>
        <w:t xml:space="preserve">С правилами проведения итогового сочинения (изложения) ознакомлен(-а):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Участник итогового сочинения (изложения)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___________________(_____________________)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>«__</w:t>
      </w:r>
      <w:proofErr w:type="gramStart"/>
      <w:r w:rsidRPr="00DF1AD9">
        <w:rPr>
          <w:color w:val="000000"/>
          <w:szCs w:val="28"/>
        </w:rPr>
        <w:t>_»_</w:t>
      </w:r>
      <w:proofErr w:type="gramEnd"/>
      <w:r w:rsidRPr="00DF1AD9">
        <w:rPr>
          <w:color w:val="000000"/>
          <w:szCs w:val="28"/>
        </w:rPr>
        <w:t>__</w:t>
      </w:r>
      <w:r>
        <w:rPr>
          <w:color w:val="000000"/>
          <w:szCs w:val="28"/>
        </w:rPr>
        <w:t>__</w:t>
      </w:r>
      <w:r w:rsidRPr="00DF1AD9">
        <w:rPr>
          <w:color w:val="000000"/>
          <w:szCs w:val="28"/>
        </w:rPr>
        <w:t>____20_</w:t>
      </w:r>
      <w:r>
        <w:rPr>
          <w:color w:val="000000"/>
          <w:szCs w:val="28"/>
        </w:rPr>
        <w:t>_</w:t>
      </w:r>
      <w:r w:rsidRPr="00DF1AD9">
        <w:rPr>
          <w:color w:val="000000"/>
          <w:szCs w:val="28"/>
        </w:rPr>
        <w:t xml:space="preserve">_г. </w:t>
      </w:r>
    </w:p>
    <w:p w:rsidR="00596A56" w:rsidRPr="00DF1AD9" w:rsidRDefault="00596A56" w:rsidP="00596A56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DF1AD9">
        <w:rPr>
          <w:color w:val="000000"/>
          <w:szCs w:val="28"/>
        </w:rPr>
        <w:t xml:space="preserve">Родитель/законный представитель участника итогового сочинения (изложения) </w:t>
      </w:r>
    </w:p>
    <w:p w:rsidR="00596A56" w:rsidRPr="00DF1AD9" w:rsidRDefault="00596A56" w:rsidP="00596A56">
      <w:pPr>
        <w:ind w:firstLine="851"/>
        <w:jc w:val="both"/>
        <w:rPr>
          <w:sz w:val="20"/>
        </w:rPr>
      </w:pPr>
      <w:r w:rsidRPr="00DF1AD9">
        <w:rPr>
          <w:szCs w:val="28"/>
        </w:rPr>
        <w:t>__________________</w:t>
      </w:r>
      <w:proofErr w:type="gramStart"/>
      <w:r w:rsidRPr="00DF1AD9">
        <w:rPr>
          <w:szCs w:val="28"/>
        </w:rPr>
        <w:t>_(</w:t>
      </w:r>
      <w:proofErr w:type="gramEnd"/>
      <w:r w:rsidRPr="00DF1AD9">
        <w:rPr>
          <w:szCs w:val="28"/>
        </w:rPr>
        <w:t>_____________________)</w:t>
      </w:r>
      <w:r w:rsidRPr="00DF1AD9">
        <w:rPr>
          <w:sz w:val="26"/>
          <w:szCs w:val="26"/>
        </w:rPr>
        <w:t xml:space="preserve"> «___»____</w:t>
      </w:r>
      <w:r>
        <w:rPr>
          <w:sz w:val="26"/>
          <w:szCs w:val="26"/>
        </w:rPr>
        <w:t>__</w:t>
      </w:r>
      <w:r w:rsidRPr="00DF1AD9">
        <w:rPr>
          <w:sz w:val="26"/>
          <w:szCs w:val="26"/>
        </w:rPr>
        <w:t>___20_</w:t>
      </w:r>
      <w:r>
        <w:rPr>
          <w:sz w:val="26"/>
          <w:szCs w:val="26"/>
        </w:rPr>
        <w:t>_</w:t>
      </w:r>
      <w:r w:rsidRPr="00DF1AD9">
        <w:rPr>
          <w:sz w:val="26"/>
          <w:szCs w:val="26"/>
        </w:rPr>
        <w:t>_г</w:t>
      </w:r>
    </w:p>
    <w:p w:rsidR="00596A56" w:rsidRPr="00DF1AD9" w:rsidRDefault="00596A56" w:rsidP="00596A56">
      <w:pPr>
        <w:rPr>
          <w:sz w:val="20"/>
        </w:rPr>
      </w:pPr>
    </w:p>
    <w:p w:rsidR="0088073B" w:rsidRDefault="0088073B"/>
    <w:sectPr w:rsidR="0088073B" w:rsidSect="00AA22C1">
      <w:footerReference w:type="even" r:id="rId4"/>
      <w:footerReference w:type="default" r:id="rId5"/>
      <w:pgSz w:w="11906" w:h="16838"/>
      <w:pgMar w:top="993" w:right="850" w:bottom="993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DE" w:rsidRDefault="00596A56" w:rsidP="00D248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8DE" w:rsidRDefault="00596A56" w:rsidP="00D248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DE" w:rsidRDefault="00596A56" w:rsidP="00D248D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56"/>
    <w:rsid w:val="00596A56"/>
    <w:rsid w:val="008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0DDB"/>
  <w15:chartTrackingRefBased/>
  <w15:docId w15:val="{DD8F966A-730E-492C-AD5E-2859CF4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A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6A56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596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96A56"/>
  </w:style>
  <w:style w:type="paragraph" w:customStyle="1" w:styleId="Iaey">
    <w:name w:val="Ia?ey"/>
    <w:basedOn w:val="a"/>
    <w:rsid w:val="00596A56"/>
    <w:pPr>
      <w:overflowPunct w:val="0"/>
      <w:autoSpaceDE w:val="0"/>
      <w:autoSpaceDN w:val="0"/>
      <w:adjustRightInd w:val="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2022-10-19T07:30:00Z</dcterms:created>
  <dcterms:modified xsi:type="dcterms:W3CDTF">2022-10-19T07:32:00Z</dcterms:modified>
</cp:coreProperties>
</file>