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0" w:name="_GoBack"/>
      <w:bookmarkEnd w:id="0"/>
      <w:r w:rsidRPr="003A5848">
        <w:rPr>
          <w:rFonts w:ascii="Times New Roman" w:eastAsia="Times New Roman" w:hAnsi="Times New Roman" w:cs="Times New Roman"/>
          <w:sz w:val="24"/>
          <w:szCs w:val="24"/>
          <w:lang w:eastAsia="ru-RU"/>
        </w:rPr>
        <w:t>Приложение № 1</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sidR="00317F9C">
        <w:rPr>
          <w:rFonts w:ascii="Times New Roman" w:eastAsia="Times New Roman" w:hAnsi="Times New Roman" w:cs="Times New Roman"/>
          <w:sz w:val="24"/>
          <w:szCs w:val="24"/>
          <w:lang w:eastAsia="ru-RU"/>
        </w:rPr>
        <w:t>КО</w:t>
      </w:r>
    </w:p>
    <w:p w:rsidR="003A5848" w:rsidRPr="003A5848" w:rsidRDefault="00317F9C"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A5848" w:rsidRPr="003A5848">
        <w:rPr>
          <w:rFonts w:ascii="Times New Roman" w:eastAsia="Times New Roman" w:hAnsi="Times New Roman" w:cs="Times New Roman"/>
          <w:sz w:val="24"/>
          <w:szCs w:val="24"/>
          <w:lang w:eastAsia="ru-RU"/>
        </w:rPr>
        <w:t>т «___»_______2021 г.№_____</w:t>
      </w:r>
    </w:p>
    <w:p w:rsidR="003A5848" w:rsidRPr="003A5848" w:rsidRDefault="003A5848" w:rsidP="003A58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Порядок организации и проведения итогового собеседования </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по русскому языку в Республике Бурятия в 20</w:t>
      </w:r>
      <w:r>
        <w:rPr>
          <w:rFonts w:ascii="Times New Roman" w:eastAsia="Times New Roman" w:hAnsi="Times New Roman" w:cs="Times New Roman"/>
          <w:b/>
          <w:sz w:val="28"/>
          <w:szCs w:val="28"/>
          <w:lang w:eastAsia="ru-RU"/>
        </w:rPr>
        <w:t>22</w:t>
      </w:r>
      <w:r w:rsidRPr="003A5848">
        <w:rPr>
          <w:rFonts w:ascii="Times New Roman" w:eastAsia="Times New Roman" w:hAnsi="Times New Roman" w:cs="Times New Roman"/>
          <w:b/>
          <w:sz w:val="28"/>
          <w:szCs w:val="28"/>
          <w:lang w:eastAsia="ru-RU"/>
        </w:rPr>
        <w:t xml:space="preserve"> году</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28"/>
          <w:szCs w:val="28"/>
          <w:lang w:eastAsia="ru-RU"/>
        </w:rPr>
      </w:pPr>
      <w:bookmarkStart w:id="1" w:name="_Toc533867062"/>
      <w:r w:rsidRPr="003A5848">
        <w:rPr>
          <w:rFonts w:ascii="Times New Roman" w:eastAsia="Times New Roman" w:hAnsi="Times New Roman" w:cs="Times New Roman"/>
          <w:b/>
          <w:sz w:val="28"/>
          <w:szCs w:val="28"/>
          <w:lang w:eastAsia="ru-RU"/>
        </w:rPr>
        <w:t>1. Общие положения</w:t>
      </w:r>
      <w:bookmarkEnd w:id="1"/>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Порядок организации и проведения итогового собеседования по русскому языку </w:t>
      </w:r>
      <w:r>
        <w:rPr>
          <w:rFonts w:ascii="Times New Roman" w:eastAsia="Times New Roman" w:hAnsi="Times New Roman" w:cs="Times New Roman"/>
          <w:sz w:val="28"/>
          <w:szCs w:val="28"/>
          <w:lang w:eastAsia="ru-RU"/>
        </w:rPr>
        <w:t xml:space="preserve"> в Республике Бурятия в 2022</w:t>
      </w:r>
      <w:r w:rsidRPr="003A5848">
        <w:rPr>
          <w:rFonts w:ascii="Times New Roman" w:eastAsia="Times New Roman" w:hAnsi="Times New Roman" w:cs="Times New Roman"/>
          <w:sz w:val="28"/>
          <w:szCs w:val="28"/>
          <w:lang w:eastAsia="ru-RU"/>
        </w:rPr>
        <w:t xml:space="preserve"> году (далее – Порядок)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2" w:name="_Toc533867063"/>
      <w:r w:rsidRPr="003A5848">
        <w:rPr>
          <w:rFonts w:ascii="Times New Roman" w:eastAsia="Times New Roman" w:hAnsi="Times New Roman" w:cs="Times New Roman"/>
          <w:b/>
          <w:sz w:val="28"/>
          <w:szCs w:val="28"/>
          <w:lang w:eastAsia="ru-RU"/>
        </w:rPr>
        <w:t>2. Категории участников итогового собеседования</w:t>
      </w:r>
      <w:bookmarkEnd w:id="2"/>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3A5848">
        <w:rPr>
          <w:rFonts w:ascii="Times New Roman" w:eastAsia="Times New Roman" w:hAnsi="Times New Roman" w:cs="Times New Roman"/>
          <w:sz w:val="28"/>
          <w:szCs w:val="28"/>
          <w:lang w:val="en-US" w:eastAsia="ru-RU"/>
        </w:rPr>
        <w:t>IX</w:t>
      </w:r>
      <w:r w:rsidRPr="003A5848">
        <w:rPr>
          <w:rFonts w:ascii="Times New Roman" w:eastAsia="Times New Roman" w:hAnsi="Times New Roman" w:cs="Times New Roman"/>
          <w:sz w:val="28"/>
          <w:szCs w:val="28"/>
          <w:lang w:eastAsia="ru-RU"/>
        </w:rPr>
        <w:t xml:space="preserve"> классов, в том числе для:</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экстернов;</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с ОВЗ;</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экстернов с ОВЗ;</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 детей-инвалидов и инвалидов;</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экстернов – детей-инвалидов и инвалидов; </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на дому;</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обучающихся в образовательных организациях, в том числе санаторно-курортных, </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которых проводятся необходимые лечебные, реабилитационные и оздоровительные мероприятия для н</w:t>
      </w:r>
      <w:r w:rsidR="0077284B">
        <w:rPr>
          <w:rFonts w:ascii="Times New Roman" w:eastAsia="Times New Roman" w:hAnsi="Times New Roman" w:cs="Times New Roman"/>
          <w:sz w:val="28"/>
          <w:szCs w:val="28"/>
          <w:lang w:eastAsia="ru-RU"/>
        </w:rPr>
        <w:t>уждающихся в длительном лечении</w:t>
      </w:r>
      <w:r w:rsidRPr="003A5848">
        <w:rPr>
          <w:rFonts w:ascii="Times New Roman" w:eastAsia="Times New Roman" w:hAnsi="Times New Roman" w:cs="Times New Roman"/>
          <w:sz w:val="28"/>
          <w:szCs w:val="28"/>
          <w:lang w:eastAsia="ru-RU"/>
        </w:rPr>
        <w:t>.</w:t>
      </w:r>
    </w:p>
    <w:p w:rsidR="003A5848" w:rsidRPr="003A5848" w:rsidRDefault="003A5848" w:rsidP="00BB1F4D">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3" w:name="_Toc533867064"/>
      <w:r w:rsidRPr="003A5848">
        <w:rPr>
          <w:rFonts w:ascii="Times New Roman" w:eastAsia="Times New Roman" w:hAnsi="Times New Roman" w:cs="Times New Roman"/>
          <w:b/>
          <w:sz w:val="28"/>
          <w:szCs w:val="28"/>
          <w:lang w:eastAsia="ru-RU"/>
        </w:rPr>
        <w:t>3. Порядок подачи заявления на участие в итоговом собеседовании</w:t>
      </w:r>
      <w:bookmarkEnd w:id="3"/>
    </w:p>
    <w:p w:rsidR="003A5848" w:rsidRPr="003A5848" w:rsidRDefault="003A5848" w:rsidP="003A5848">
      <w:pPr>
        <w:autoSpaceDE w:val="0"/>
        <w:autoSpaceDN w:val="0"/>
        <w:adjustRightInd w:val="0"/>
        <w:spacing w:after="0"/>
        <w:ind w:firstLine="709"/>
        <w:jc w:val="both"/>
        <w:rPr>
          <w:rFonts w:ascii="Times New Roman" w:hAnsi="Times New Roman" w:cs="Times New Roman"/>
          <w:sz w:val="28"/>
          <w:szCs w:val="28"/>
        </w:rPr>
      </w:pPr>
      <w:r w:rsidRPr="003A5848">
        <w:rPr>
          <w:rFonts w:ascii="Times New Roman" w:eastAsia="Times New Roman" w:hAnsi="Times New Roman" w:cs="Times New Roman"/>
          <w:sz w:val="28"/>
          <w:szCs w:val="28"/>
          <w:lang w:eastAsia="ru-RU"/>
        </w:rPr>
        <w:t xml:space="preserve">Для участия, в итоговом собеседовании обучающиеся подают заявление и согласие на обработку персональных данных </w:t>
      </w:r>
      <w:r w:rsidRPr="003A5848">
        <w:rPr>
          <w:rFonts w:ascii="Times New Roman" w:hAnsi="Times New Roman" w:cs="Times New Roman"/>
          <w:sz w:val="28"/>
          <w:szCs w:val="28"/>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Pr="003A5848">
        <w:rPr>
          <w:rFonts w:ascii="Times New Roman" w:eastAsia="Times New Roman" w:hAnsi="Times New Roman" w:cs="Times New Roman"/>
          <w:sz w:val="28"/>
          <w:szCs w:val="28"/>
          <w:lang w:eastAsia="ru-RU"/>
        </w:rPr>
        <w:t xml:space="preserve">– </w:t>
      </w:r>
      <w:r w:rsidRPr="003A5848">
        <w:rPr>
          <w:rFonts w:ascii="Times New Roman" w:hAnsi="Times New Roman" w:cs="Times New Roman"/>
          <w:sz w:val="28"/>
          <w:szCs w:val="28"/>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w:t>
      </w:r>
      <w:r w:rsidRPr="003A5848">
        <w:rPr>
          <w:rFonts w:ascii="Times New Roman" w:hAnsi="Times New Roman" w:cs="Times New Roman"/>
          <w:sz w:val="28"/>
          <w:szCs w:val="28"/>
        </w:rPr>
        <w:lastRenderedPageBreak/>
        <w:t xml:space="preserve">экстернов </w:t>
      </w:r>
      <w:r w:rsidRPr="003A5848">
        <w:rPr>
          <w:rFonts w:ascii="Times New Roman" w:eastAsia="Times New Roman" w:hAnsi="Times New Roman" w:cs="Times New Roman"/>
          <w:sz w:val="28"/>
          <w:szCs w:val="28"/>
          <w:lang w:eastAsia="ru-RU"/>
        </w:rPr>
        <w:t>не позднее чем за две недели до начала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Участники итогового собеседования с ОВЗ при подаче заявления на прохождение итогового собеседования предъявляют копию рекомендаций республиканской психолого-медико-педагогической комиссии (далее – РПМПК),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РПМПК в случаях, изложенных в подпункте 9.5 пункта 9 настоящего Порядка  </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Итоговое собеседование проводится в образовательных организациях и (или) в местах проведения итогового собеседования, определенных Министерством образования и науки Республики Бурятия (далее вместе – места проведения итогового собеседования).</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bookmarkStart w:id="4" w:name="_Toc533867065"/>
      <w:r w:rsidRPr="003A5848">
        <w:rPr>
          <w:rFonts w:ascii="Times New Roman" w:eastAsia="Times New Roman" w:hAnsi="Times New Roman" w:cs="Times New Roman"/>
          <w:b/>
          <w:sz w:val="28"/>
          <w:szCs w:val="28"/>
          <w:lang w:eastAsia="ru-RU"/>
        </w:rPr>
        <w:t>4. Организация проведения итогового собеседования</w:t>
      </w:r>
      <w:bookmarkEnd w:id="4"/>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4.1. Министерство образования и науки Республики Бурятия (далее – Министерство) в рамках проведения итогового собеседования определяет:</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аккредитации граждан в качестве общественных наблюдателей при проведении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проведения</w:t>
      </w:r>
      <w:r w:rsidRPr="00DE64FB">
        <w:rPr>
          <w:rStyle w:val="af1"/>
          <w:rFonts w:ascii="Times New Roman" w:eastAsia="Times New Roman" w:hAnsi="Times New Roman" w:cs="Times New Roman"/>
          <w:sz w:val="28"/>
          <w:szCs w:val="28"/>
          <w:lang w:eastAsia="ru-RU"/>
        </w:rPr>
        <w:footnoteReference w:id="2"/>
      </w:r>
      <w:r w:rsidRPr="00DE64FB">
        <w:rPr>
          <w:rFonts w:ascii="Times New Roman" w:eastAsia="Times New Roman" w:hAnsi="Times New Roman" w:cs="Times New Roman"/>
          <w:sz w:val="28"/>
          <w:szCs w:val="28"/>
          <w:lang w:eastAsia="ru-RU"/>
        </w:rPr>
        <w:t>, а также порядок (схему) проверки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лиц, ответственных за процедуру проведения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порядок создания комиссий по проведению итогового собеседования и комиссий </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Министерством;</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lastRenderedPageBreak/>
        <w:t>порядок проверки ответов участников итогового собеседования экспертами, входящими в комиссию по проверке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сроки, места и порядок ознакомления участников итогового собеседования </w:t>
      </w:r>
    </w:p>
    <w:p w:rsidR="00BB1F4D" w:rsidRPr="00DE64FB" w:rsidRDefault="00BB1F4D" w:rsidP="00BB1F4D">
      <w:pPr>
        <w:widowControl w:val="0"/>
        <w:spacing w:after="0"/>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и (или) их родителей (законных представителей) с результатами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в случае, предусмотренном пунктом 13 Порядка;</w:t>
      </w:r>
    </w:p>
    <w:p w:rsidR="00BB1F4D" w:rsidRPr="00DE64FB" w:rsidRDefault="00BB1F4D" w:rsidP="000B44C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места, порядок и сроки хранения, уничтожения оригиналов КИМ итогового собеседования, аудиозаписей устных ответов учас</w:t>
      </w:r>
      <w:r w:rsidR="000B44CD">
        <w:rPr>
          <w:rFonts w:ascii="Times New Roman" w:eastAsia="Times New Roman" w:hAnsi="Times New Roman" w:cs="Times New Roman"/>
          <w:sz w:val="28"/>
          <w:szCs w:val="28"/>
          <w:lang w:eastAsia="ru-RU"/>
        </w:rPr>
        <w:t xml:space="preserve">тников итогового собеседования </w:t>
      </w:r>
      <w:r w:rsidRPr="00DE64FB">
        <w:rPr>
          <w:rFonts w:ascii="Times New Roman" w:eastAsia="Times New Roman" w:hAnsi="Times New Roman" w:cs="Times New Roman"/>
          <w:sz w:val="28"/>
          <w:szCs w:val="28"/>
          <w:lang w:eastAsia="ru-RU"/>
        </w:rPr>
        <w:t>и других материалов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учредители и загранучреждения направляют соответствующее письмо </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w:t>
      </w:r>
    </w:p>
    <w:p w:rsidR="003A5848"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Министерство, учредители и загранучреждения организуют формирование и ведение РИС и внесение сведений в РИС и ФИС ГИА и Приема.</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4.2. Министерство  обеспечивает:</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w:t>
      </w:r>
      <w:hyperlink r:id="rId8" w:history="1">
        <w:r w:rsidRPr="003A5848">
          <w:rPr>
            <w:rFonts w:ascii="Times New Roman" w:eastAsia="Times New Roman" w:hAnsi="Times New Roman" w:cs="Times New Roman"/>
            <w:color w:val="0000FF"/>
            <w:sz w:val="28"/>
            <w:szCs w:val="28"/>
            <w:u w:val="single"/>
            <w:lang w:eastAsia="ru-RU"/>
          </w:rPr>
          <w:t>https://egov-buryatia.ru/minobr/</w:t>
        </w:r>
      </w:hyperlink>
      <w:r w:rsidRPr="003A5848">
        <w:rPr>
          <w:rFonts w:ascii="Times New Roman" w:eastAsia="Times New Roman" w:hAnsi="Times New Roman" w:cs="Times New Roman"/>
          <w:sz w:val="28"/>
          <w:szCs w:val="28"/>
          <w:lang w:eastAsia="ru-RU"/>
        </w:rPr>
        <w:t xml:space="preserve"> или специализированных сайтах;</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проведение итогового собеседования в местах проведения итогового собеседования в соответствии с требованиями настоящего Порядка;</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организацию проведения итогового собеседования для участников </w:t>
      </w:r>
      <w:r w:rsidRPr="003A5848">
        <w:rPr>
          <w:rFonts w:ascii="Times New Roman" w:eastAsia="Times New Roman" w:hAnsi="Times New Roman" w:cs="Times New Roman"/>
          <w:sz w:val="28"/>
          <w:szCs w:val="28"/>
          <w:lang w:eastAsia="ru-RU"/>
        </w:rPr>
        <w:lastRenderedPageBreak/>
        <w:t>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3A5848" w:rsidRPr="003A5848" w:rsidRDefault="003A5848" w:rsidP="00DE64FB">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ознакомление участников итогового собеседования и (или) их родителей (законных представителей) с результатами итогового собеседования в сроки, уста</w:t>
      </w:r>
      <w:r w:rsidR="00DE64FB">
        <w:rPr>
          <w:rFonts w:ascii="Times New Roman" w:eastAsia="Times New Roman" w:hAnsi="Times New Roman" w:cs="Times New Roman"/>
          <w:sz w:val="28"/>
          <w:szCs w:val="28"/>
          <w:lang w:eastAsia="ru-RU"/>
        </w:rPr>
        <w:t>новленные Министерством.</w:t>
      </w:r>
    </w:p>
    <w:p w:rsidR="003A5848" w:rsidRPr="00557791"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4.3. Образовательные организации в целях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настоящего Порядка;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установленного Министерством</w:t>
      </w:r>
    </w:p>
    <w:p w:rsidR="003A5848" w:rsidRPr="003A5848" w:rsidRDefault="003A5848" w:rsidP="0055779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w:t>
      </w:r>
      <w:r w:rsidR="00557791">
        <w:rPr>
          <w:rFonts w:ascii="Times New Roman" w:eastAsia="Times New Roman" w:hAnsi="Times New Roman" w:cs="Times New Roman"/>
          <w:sz w:val="28"/>
          <w:szCs w:val="28"/>
          <w:lang w:eastAsia="ru-RU"/>
        </w:rPr>
        <w:t xml:space="preserve">едования.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4.4.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w:t>
      </w:r>
      <w:hyperlink r:id="rId9" w:history="1">
        <w:r w:rsidRPr="003A5848">
          <w:rPr>
            <w:rFonts w:ascii="Times New Roman" w:eastAsia="Times New Roman" w:hAnsi="Times New Roman" w:cs="Times New Roman"/>
            <w:color w:val="0000FF"/>
            <w:sz w:val="28"/>
            <w:szCs w:val="28"/>
            <w:u w:val="single"/>
            <w:lang w:eastAsia="ru-RU"/>
          </w:rPr>
          <w:t>https://egov-buryatia.ru/minobr/</w:t>
        </w:r>
      </w:hyperlink>
      <w:r w:rsidRPr="003A5848">
        <w:rPr>
          <w:rFonts w:ascii="Times New Roman" w:eastAsia="Times New Roman" w:hAnsi="Times New Roman" w:cs="Times New Roman"/>
          <w:sz w:val="28"/>
          <w:szCs w:val="28"/>
          <w:lang w:eastAsia="ru-RU"/>
        </w:rPr>
        <w:t xml:space="preserve">, органов местного  самоуправления, осуществляющие управление в сфере образования, организаций, осуществляющих образовательную </w:t>
      </w:r>
      <w:r w:rsidRPr="00557791">
        <w:rPr>
          <w:rFonts w:ascii="Times New Roman" w:eastAsiaTheme="majorEastAsia" w:hAnsi="Times New Roman" w:cs="Times New Roman"/>
          <w:bCs/>
          <w:iCs/>
          <w:sz w:val="28"/>
          <w:szCs w:val="28"/>
          <w:lang w:eastAsia="ru-RU"/>
        </w:rPr>
        <w:t>деятельность</w:t>
      </w:r>
      <w:r w:rsidRPr="00557791">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t xml:space="preserve"> или специализированных сайтах публикуется информация о:</w:t>
      </w:r>
    </w:p>
    <w:p w:rsidR="003A5848" w:rsidRPr="003A5848" w:rsidRDefault="003A5848" w:rsidP="003A5848">
      <w:pPr>
        <w:widowControl w:val="0"/>
        <w:spacing w:after="0"/>
        <w:ind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lastRenderedPageBreak/>
        <w:t>порядке проведения итогового собеседования, утвержденного Министерством,– не позднее, чем за два месяца до дня проведения итогового собеседования;</w:t>
      </w:r>
    </w:p>
    <w:p w:rsidR="003A5848" w:rsidRPr="003A5848" w:rsidRDefault="003A5848" w:rsidP="003A5848">
      <w:pPr>
        <w:widowControl w:val="0"/>
        <w:spacing w:after="0"/>
        <w:ind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4.5. Организационное и технологическое обеспечение проведения итогового собеседования на территории Республики Бурятия,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(далее – РЦОИ)</w:t>
      </w:r>
      <w:bookmarkStart w:id="5" w:name="_Toc533867066"/>
      <w:r w:rsidRPr="003A5848">
        <w:rPr>
          <w:rFonts w:ascii="Times New Roman" w:eastAsia="Times New Roman" w:hAnsi="Times New Roman" w:cs="Times New Roman"/>
          <w:sz w:val="28"/>
          <w:szCs w:val="28"/>
          <w:lang w:eastAsia="ru-RU"/>
        </w:rPr>
        <w:t>.</w:t>
      </w: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4.6.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557791" w:rsidRPr="00557791" w:rsidRDefault="00557791" w:rsidP="00317F9C">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557791">
        <w:rPr>
          <w:rFonts w:ascii="Times New Roman" w:eastAsia="Times New Roman" w:hAnsi="Times New Roman" w:cs="Times New Roman"/>
          <w:sz w:val="28"/>
          <w:szCs w:val="28"/>
          <w:lang w:eastAsia="ru-RU"/>
        </w:rPr>
        <w:t>. В связи с сохранением неблагоприятной эпидемиологической ситуации на территории Российской Федераци</w:t>
      </w:r>
      <w:r>
        <w:rPr>
          <w:rFonts w:ascii="Times New Roman" w:eastAsia="Times New Roman" w:hAnsi="Times New Roman" w:cs="Times New Roman"/>
          <w:sz w:val="28"/>
          <w:szCs w:val="28"/>
          <w:lang w:eastAsia="ru-RU"/>
        </w:rPr>
        <w:t xml:space="preserve">и и за ее пределами, связанной </w:t>
      </w:r>
      <w:r w:rsidRPr="00557791">
        <w:rPr>
          <w:rFonts w:ascii="Times New Roman" w:eastAsia="Times New Roman" w:hAnsi="Times New Roman" w:cs="Times New Roman"/>
          <w:sz w:val="28"/>
          <w:szCs w:val="28"/>
          <w:lang w:eastAsia="ru-RU"/>
        </w:rPr>
        <w:t xml:space="preserve">с распространением новой коронавирусной инфекции, и введением многими субъектами Российской Федерации и странами ограничительных мер, в том числе </w:t>
      </w:r>
    </w:p>
    <w:p w:rsidR="00557791" w:rsidRPr="00557791" w:rsidRDefault="00557791" w:rsidP="00557791">
      <w:pPr>
        <w:widowControl w:val="0"/>
        <w:spacing w:after="0"/>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в части перевода обучающихся на обучение с использованием дистанционных образовательных технологий, порядок проведения итогового собеседования, установленный субъектом Российской Федерации, учредителем, загранучреждением, может включать в себя решение о проведении итогового собеседования в дистанционной форме,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w:t>
      </w:r>
    </w:p>
    <w:p w:rsidR="00557791" w:rsidRPr="003A5848" w:rsidRDefault="00557791" w:rsidP="00557791">
      <w:pPr>
        <w:widowControl w:val="0"/>
        <w:spacing w:after="0"/>
        <w:ind w:firstLine="709"/>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При проведении итогового собеседования в дистанционной форме рекомендуется заблаговременно ознакомить образовательные ор</w:t>
      </w:r>
      <w:r>
        <w:rPr>
          <w:rFonts w:ascii="Times New Roman" w:eastAsia="Times New Roman" w:hAnsi="Times New Roman" w:cs="Times New Roman"/>
          <w:sz w:val="28"/>
          <w:szCs w:val="28"/>
          <w:lang w:eastAsia="ru-RU"/>
        </w:rPr>
        <w:t xml:space="preserve">ганизации, а также обучающихся </w:t>
      </w:r>
      <w:r w:rsidRPr="00557791">
        <w:rPr>
          <w:rFonts w:ascii="Times New Roman" w:eastAsia="Times New Roman" w:hAnsi="Times New Roman" w:cs="Times New Roman"/>
          <w:sz w:val="28"/>
          <w:szCs w:val="28"/>
          <w:lang w:eastAsia="ru-RU"/>
        </w:rPr>
        <w:t>и их родителей (законных представителей) с порядком проведения итогового собеседования в дистанционной форме.</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5. Сроки и продолжительность проведения итогового собеседования</w:t>
      </w:r>
      <w:bookmarkEnd w:id="5"/>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5.1. Итоговое собеседование провод</w:t>
      </w:r>
      <w:r w:rsidR="00557791">
        <w:rPr>
          <w:rFonts w:ascii="Times New Roman" w:eastAsia="Times New Roman" w:hAnsi="Times New Roman" w:cs="Times New Roman"/>
          <w:sz w:val="28"/>
          <w:szCs w:val="28"/>
          <w:lang w:eastAsia="ru-RU"/>
        </w:rPr>
        <w:t>ится во вторую среду февраля (9 февраля 2022</w:t>
      </w:r>
      <w:r w:rsidRPr="003A5848">
        <w:rPr>
          <w:rFonts w:ascii="Times New Roman" w:eastAsia="Times New Roman" w:hAnsi="Times New Roman" w:cs="Times New Roman"/>
          <w:sz w:val="28"/>
          <w:szCs w:val="28"/>
          <w:lang w:eastAsia="ru-RU"/>
        </w:rPr>
        <w:t xml:space="preserve"> года).</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5.2. Продолжительность проведения итогового собеседования для каждого </w:t>
      </w:r>
      <w:r w:rsidRPr="003A5848">
        <w:rPr>
          <w:rFonts w:ascii="Times New Roman" w:eastAsia="Times New Roman" w:hAnsi="Times New Roman" w:cs="Times New Roman"/>
          <w:sz w:val="28"/>
          <w:szCs w:val="28"/>
          <w:lang w:eastAsia="ru-RU"/>
        </w:rPr>
        <w:lastRenderedPageBreak/>
        <w:t xml:space="preserve">участника итогового собеседования составляет 15-16 минут. </w:t>
      </w:r>
    </w:p>
    <w:p w:rsidR="003A5848" w:rsidRPr="003A5848" w:rsidRDefault="003A5848" w:rsidP="0055779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w:t>
      </w:r>
      <w:r w:rsidR="00557791" w:rsidRPr="00557791">
        <w:rPr>
          <w:rFonts w:ascii="Times New Roman" w:eastAsia="Times New Roman" w:hAnsi="Times New Roman" w:cs="Times New Roman"/>
          <w:sz w:val="28"/>
          <w:szCs w:val="28"/>
          <w:lang w:eastAsia="ru-RU"/>
        </w:rPr>
        <w:t>Так, вышеназванные участники итогового собеседо</w:t>
      </w:r>
      <w:r w:rsidR="00557791">
        <w:rPr>
          <w:rFonts w:ascii="Times New Roman" w:eastAsia="Times New Roman" w:hAnsi="Times New Roman" w:cs="Times New Roman"/>
          <w:sz w:val="28"/>
          <w:szCs w:val="28"/>
          <w:lang w:eastAsia="ru-RU"/>
        </w:rPr>
        <w:t xml:space="preserve">вания могут использовать время </w:t>
      </w:r>
      <w:r w:rsidR="00557791" w:rsidRPr="00557791">
        <w:rPr>
          <w:rFonts w:ascii="Times New Roman" w:eastAsia="Times New Roman" w:hAnsi="Times New Roman" w:cs="Times New Roman"/>
          <w:sz w:val="28"/>
          <w:szCs w:val="28"/>
          <w:lang w:eastAsia="ru-RU"/>
        </w:rPr>
        <w:t>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3A5848" w:rsidRPr="003A5848" w:rsidRDefault="003A5848" w:rsidP="00557791">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вторая рабочая среда марта (</w:t>
      </w:r>
      <w:r w:rsidR="00557791">
        <w:rPr>
          <w:rFonts w:ascii="Times New Roman" w:eastAsia="Times New Roman" w:hAnsi="Times New Roman" w:cs="Times New Roman"/>
          <w:sz w:val="28"/>
          <w:szCs w:val="28"/>
          <w:lang w:eastAsia="ru-RU"/>
        </w:rPr>
        <w:t>9 марта 2022</w:t>
      </w:r>
      <w:r w:rsidRPr="003A5848">
        <w:rPr>
          <w:rFonts w:ascii="Times New Roman" w:eastAsia="Times New Roman" w:hAnsi="Times New Roman" w:cs="Times New Roman"/>
          <w:sz w:val="28"/>
          <w:szCs w:val="28"/>
          <w:lang w:eastAsia="ru-RU"/>
        </w:rPr>
        <w:t>)  и первый</w:t>
      </w:r>
      <w:r w:rsidR="00A927E5">
        <w:rPr>
          <w:rFonts w:ascii="Times New Roman" w:eastAsia="Times New Roman" w:hAnsi="Times New Roman" w:cs="Times New Roman"/>
          <w:sz w:val="28"/>
          <w:szCs w:val="28"/>
          <w:lang w:eastAsia="ru-RU"/>
        </w:rPr>
        <w:t xml:space="preserve"> рабочий понедельник мая (16</w:t>
      </w:r>
      <w:r w:rsidRPr="003A5848">
        <w:rPr>
          <w:rFonts w:ascii="Times New Roman" w:eastAsia="Times New Roman" w:hAnsi="Times New Roman" w:cs="Times New Roman"/>
          <w:sz w:val="28"/>
          <w:szCs w:val="28"/>
          <w:lang w:eastAsia="ru-RU"/>
        </w:rPr>
        <w:t xml:space="preserve"> мая 2021 года).</w:t>
      </w:r>
    </w:p>
    <w:p w:rsidR="003A5848" w:rsidRPr="003A5848" w:rsidRDefault="003A5848" w:rsidP="00557791">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  </w:t>
      </w:r>
    </w:p>
    <w:p w:rsidR="003A5848" w:rsidRPr="003A5848" w:rsidRDefault="003A5848" w:rsidP="00557791">
      <w:pPr>
        <w:spacing w:after="0"/>
        <w:ind w:left="567"/>
        <w:contextualSpacing/>
        <w:jc w:val="both"/>
        <w:rPr>
          <w:rFonts w:ascii="Times New Roman" w:eastAsia="Times New Roman" w:hAnsi="Times New Roman" w:cs="Times New Roman"/>
          <w:sz w:val="28"/>
          <w:szCs w:val="28"/>
          <w:lang w:eastAsia="ru-RU"/>
        </w:rPr>
      </w:pPr>
    </w:p>
    <w:p w:rsidR="003A5848" w:rsidRPr="003A5848" w:rsidRDefault="003A5848" w:rsidP="003A5848">
      <w:pPr>
        <w:numPr>
          <w:ilvl w:val="0"/>
          <w:numId w:val="14"/>
        </w:numPr>
        <w:spacing w:after="0" w:line="240" w:lineRule="auto"/>
        <w:ind w:left="426" w:hanging="426"/>
        <w:contextualSpacing/>
        <w:jc w:val="center"/>
        <w:outlineLvl w:val="0"/>
        <w:rPr>
          <w:rFonts w:ascii="Times New Roman" w:eastAsia="Times New Roman" w:hAnsi="Times New Roman" w:cs="Times New Roman"/>
          <w:b/>
          <w:sz w:val="28"/>
          <w:szCs w:val="28"/>
          <w:lang w:eastAsia="ru-RU"/>
        </w:rPr>
      </w:pPr>
      <w:bookmarkStart w:id="6" w:name="_Toc533867067"/>
      <w:r w:rsidRPr="003A5848">
        <w:rPr>
          <w:rFonts w:ascii="Times New Roman" w:eastAsia="Times New Roman" w:hAnsi="Times New Roman" w:cs="Times New Roman"/>
          <w:b/>
          <w:sz w:val="28"/>
          <w:szCs w:val="28"/>
          <w:lang w:eastAsia="ru-RU"/>
        </w:rPr>
        <w:t>Подготовка к проведению итогового собеседования в образовательной организации</w:t>
      </w:r>
      <w:bookmarkEnd w:id="6"/>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6.2. Количество, общая площадь и состояние помещений, предоставляемых для проведения итогового собеседования, должны </w:t>
      </w:r>
      <w:r w:rsidRPr="003A5848">
        <w:rPr>
          <w:rFonts w:ascii="Times New Roman" w:eastAsia="Times New Roman" w:hAnsi="Times New Roman" w:cs="Times New Roman"/>
          <w:sz w:val="28"/>
          <w:szCs w:val="28"/>
          <w:lang w:eastAsia="ru-RU"/>
        </w:rPr>
        <w:lastRenderedPageBreak/>
        <w:t>обеспечивать проведение итогового собеседования в условиях, соответствующих требованиям санитарно-эпидемиологических правил и нормативов.</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6.3. Для проведения итогового собеседования выделяются: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аудитории ожидания итогового собеседования;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 xml:space="preserve">аудитории проведения итогового собеседования; </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Штаб.</w:t>
      </w:r>
    </w:p>
    <w:p w:rsidR="003A5848" w:rsidRPr="003A5848" w:rsidRDefault="003A5848" w:rsidP="00A927E5">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3A5848" w:rsidRPr="003A5848" w:rsidRDefault="003A5848" w:rsidP="007A394F">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w:t>
      </w:r>
      <w:r w:rsidR="007A394F">
        <w:rPr>
          <w:rFonts w:ascii="Times New Roman" w:eastAsia="Times New Roman" w:hAnsi="Times New Roman" w:cs="Times New Roman"/>
          <w:sz w:val="28"/>
          <w:szCs w:val="28"/>
          <w:lang w:eastAsia="ru-RU"/>
        </w:rPr>
        <w:t>я.</w:t>
      </w:r>
    </w:p>
    <w:p w:rsidR="003A5848" w:rsidRPr="003A5848" w:rsidRDefault="003A5848" w:rsidP="003A5848">
      <w:pPr>
        <w:spacing w:after="0"/>
        <w:ind w:firstLine="567"/>
        <w:jc w:val="both"/>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В состав комиссии по проведению итогового собеседования входят:</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ответственный организатор образовательной организации, обеспечивающий подготовку и проведение итогового собеседования (см. приложение 1);</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если итоговое собеседование проводи</w:t>
      </w:r>
      <w:r>
        <w:rPr>
          <w:rFonts w:ascii="Times New Roman" w:eastAsia="Times New Roman" w:hAnsi="Times New Roman" w:cs="Times New Roman"/>
          <w:sz w:val="28"/>
          <w:szCs w:val="28"/>
          <w:lang w:eastAsia="ru-RU"/>
        </w:rPr>
        <w:t xml:space="preserve">тся во время учебного процесса </w:t>
      </w:r>
      <w:r w:rsidRPr="007A394F">
        <w:rPr>
          <w:rFonts w:ascii="Times New Roman" w:eastAsia="Times New Roman" w:hAnsi="Times New Roman" w:cs="Times New Roman"/>
          <w:sz w:val="28"/>
          <w:szCs w:val="28"/>
          <w:lang w:eastAsia="ru-RU"/>
        </w:rPr>
        <w:t>в образовательной организации) (см. приложение 5);</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 xml:space="preserve">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3A5848" w:rsidRP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технический специалист, обеспечивающий получение КИМ итогового собеседования от РЦОИ, а также обеспечивающий </w:t>
      </w:r>
      <w:r>
        <w:rPr>
          <w:rFonts w:ascii="Times New Roman" w:eastAsia="Times New Roman" w:hAnsi="Times New Roman" w:cs="Times New Roman"/>
          <w:sz w:val="28"/>
          <w:szCs w:val="28"/>
          <w:lang w:eastAsia="ru-RU"/>
        </w:rPr>
        <w:t xml:space="preserve">подготовку технических средств </w:t>
      </w:r>
      <w:r w:rsidRPr="007A394F">
        <w:rPr>
          <w:rFonts w:ascii="Times New Roman" w:eastAsia="Times New Roman" w:hAnsi="Times New Roman" w:cs="Times New Roman"/>
          <w:sz w:val="28"/>
          <w:szCs w:val="28"/>
          <w:lang w:eastAsia="ru-RU"/>
        </w:rPr>
        <w:t>для ведения аудиозаписи в аудиториях пров</w:t>
      </w:r>
      <w:r>
        <w:rPr>
          <w:rFonts w:ascii="Times New Roman" w:eastAsia="Times New Roman" w:hAnsi="Times New Roman" w:cs="Times New Roman"/>
          <w:sz w:val="28"/>
          <w:szCs w:val="28"/>
          <w:lang w:eastAsia="ru-RU"/>
        </w:rPr>
        <w:t xml:space="preserve">едения итогового собеседования </w:t>
      </w:r>
      <w:r w:rsidRPr="007A394F">
        <w:rPr>
          <w:rFonts w:ascii="Times New Roman" w:eastAsia="Times New Roman" w:hAnsi="Times New Roman" w:cs="Times New Roman"/>
          <w:sz w:val="28"/>
          <w:szCs w:val="28"/>
          <w:lang w:eastAsia="ru-RU"/>
        </w:rPr>
        <w:t>и для внесения информации в специализированную форму (см. приложение 2).</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b/>
          <w:sz w:val="28"/>
          <w:szCs w:val="28"/>
          <w:lang w:eastAsia="ru-RU"/>
        </w:rPr>
        <w:t>В состав комиссии по проверке итогового собеседования входят</w:t>
      </w:r>
      <w:r w:rsidRPr="007A394F">
        <w:rPr>
          <w:rFonts w:ascii="Times New Roman" w:eastAsia="Times New Roman" w:hAnsi="Times New Roman" w:cs="Times New Roman"/>
          <w:sz w:val="28"/>
          <w:szCs w:val="28"/>
          <w:lang w:eastAsia="ru-RU"/>
        </w:rPr>
        <w:t xml:space="preserve"> эксперты (см. приложение 4). </w:t>
      </w:r>
    </w:p>
    <w:p w:rsidR="007A394F" w:rsidRPr="007A394F" w:rsidRDefault="007A394F" w:rsidP="00CB7F21">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w:t>
      </w:r>
      <w:r w:rsidR="00CB7F21">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и экспертов рекомендуется сформировать единую комиссию по проведению и проверке итогового собеседования в образовательной организации.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6.7.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6.8. За день до проведения итогового собеседования РЦОИ передает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образовательную организацию список учас</w:t>
      </w:r>
      <w:r>
        <w:rPr>
          <w:rFonts w:ascii="Times New Roman" w:eastAsia="Times New Roman" w:hAnsi="Times New Roman" w:cs="Times New Roman"/>
          <w:sz w:val="28"/>
          <w:szCs w:val="28"/>
          <w:lang w:eastAsia="ru-RU"/>
        </w:rPr>
        <w:t xml:space="preserve">тников итогового собеседования </w:t>
      </w:r>
      <w:r w:rsidR="00CB7F21">
        <w:rPr>
          <w:rFonts w:ascii="Times New Roman" w:eastAsia="Times New Roman" w:hAnsi="Times New Roman" w:cs="Times New Roman"/>
          <w:sz w:val="28"/>
          <w:szCs w:val="28"/>
          <w:lang w:eastAsia="ru-RU"/>
        </w:rPr>
        <w:t>(см. приложение 6</w:t>
      </w:r>
      <w:r w:rsidRPr="007A394F">
        <w:rPr>
          <w:rFonts w:ascii="Times New Roman" w:eastAsia="Times New Roman" w:hAnsi="Times New Roman" w:cs="Times New Roman"/>
          <w:sz w:val="28"/>
          <w:szCs w:val="28"/>
          <w:lang w:eastAsia="ru-RU"/>
        </w:rPr>
        <w:t>), ведомости учета проведения итогового собеседования в аудитории (см. прил</w:t>
      </w:r>
      <w:r w:rsidR="00CB7F21">
        <w:rPr>
          <w:rFonts w:ascii="Times New Roman" w:eastAsia="Times New Roman" w:hAnsi="Times New Roman" w:cs="Times New Roman"/>
          <w:sz w:val="28"/>
          <w:szCs w:val="28"/>
          <w:lang w:eastAsia="ru-RU"/>
        </w:rPr>
        <w:t>ожение 7</w:t>
      </w:r>
      <w:r w:rsidRPr="007A394F">
        <w:rPr>
          <w:rFonts w:ascii="Times New Roman" w:eastAsia="Times New Roman" w:hAnsi="Times New Roman" w:cs="Times New Roman"/>
          <w:sz w:val="28"/>
          <w:szCs w:val="28"/>
          <w:lang w:eastAsia="ru-RU"/>
        </w:rPr>
        <w:t xml:space="preserve">), протоколы экспертов по оцениванию ответов участников итогового собеседования (см. приложение 9), специализированную форму (см. приложение 10). </w:t>
      </w:r>
    </w:p>
    <w:p w:rsid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w:t>
      </w:r>
      <w:r>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по аудиториям проведения итогового </w:t>
      </w:r>
      <w:r w:rsidRPr="007A394F">
        <w:rPr>
          <w:rFonts w:ascii="Times New Roman" w:eastAsia="Times New Roman" w:hAnsi="Times New Roman" w:cs="Times New Roman"/>
          <w:sz w:val="28"/>
          <w:szCs w:val="28"/>
          <w:lang w:eastAsia="ru-RU"/>
        </w:rPr>
        <w:lastRenderedPageBreak/>
        <w:t>собеседования, заполняет в списке участников итогового собеседования поле «Аудитория».</w:t>
      </w:r>
    </w:p>
    <w:p w:rsidR="007A394F" w:rsidRPr="007A394F" w:rsidRDefault="007A394F" w:rsidP="007A394F">
      <w:pPr>
        <w:spacing w:after="0"/>
        <w:ind w:firstLine="709"/>
        <w:jc w:val="both"/>
        <w:rPr>
          <w:rFonts w:ascii="Times New Roman" w:eastAsia="Times New Roman" w:hAnsi="Times New Roman" w:cs="Times New Roman"/>
          <w:sz w:val="26"/>
          <w:szCs w:val="26"/>
          <w:lang w:eastAsia="ru-RU"/>
        </w:rPr>
      </w:pPr>
    </w:p>
    <w:p w:rsidR="003A5848" w:rsidRPr="007A394F" w:rsidRDefault="003A5848" w:rsidP="003A5848">
      <w:pPr>
        <w:keepNext/>
        <w:numPr>
          <w:ilvl w:val="0"/>
          <w:numId w:val="15"/>
        </w:numPr>
        <w:spacing w:after="0" w:line="240" w:lineRule="auto"/>
        <w:jc w:val="center"/>
        <w:outlineLvl w:val="0"/>
        <w:rPr>
          <w:rFonts w:ascii="Times New Roman" w:eastAsia="Times New Roman" w:hAnsi="Times New Roman" w:cs="Times New Roman"/>
          <w:b/>
          <w:sz w:val="28"/>
          <w:szCs w:val="28"/>
          <w:lang w:eastAsia="ru-RU"/>
        </w:rPr>
      </w:pPr>
      <w:bookmarkStart w:id="7" w:name="_Toc533867068"/>
      <w:r w:rsidRPr="007A394F">
        <w:rPr>
          <w:rFonts w:ascii="Times New Roman" w:eastAsia="Times New Roman" w:hAnsi="Times New Roman" w:cs="Times New Roman"/>
          <w:b/>
          <w:sz w:val="28"/>
          <w:szCs w:val="28"/>
          <w:lang w:eastAsia="ru-RU"/>
        </w:rPr>
        <w:t>Порядок сбора исходных сведений и подготовки к проведению итогового собеседования</w:t>
      </w:r>
      <w:bookmarkEnd w:id="7"/>
    </w:p>
    <w:p w:rsidR="003A5848" w:rsidRPr="003A5848" w:rsidRDefault="003A5848" w:rsidP="003A5848">
      <w:pPr>
        <w:spacing w:after="0" w:line="240" w:lineRule="auto"/>
        <w:ind w:firstLine="709"/>
        <w:rPr>
          <w:rFonts w:ascii="Times New Roman" w:eastAsia="Times New Roman" w:hAnsi="Times New Roman" w:cs="Times New Roman"/>
          <w:sz w:val="26"/>
          <w:szCs w:val="26"/>
          <w:lang w:eastAsia="ru-RU"/>
        </w:rPr>
      </w:pPr>
      <w:bookmarkStart w:id="8" w:name="_Toc533867069"/>
    </w:p>
    <w:p w:rsidR="003A5848" w:rsidRPr="003A5848" w:rsidRDefault="003A5848" w:rsidP="007A394F">
      <w:pPr>
        <w:widowControl w:val="0"/>
        <w:numPr>
          <w:ilvl w:val="1"/>
          <w:numId w:val="15"/>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 участниках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местах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назначении участников на даты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распределении участников по местам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результатах итогового собеседования, полученных участниками итогового собеседования.</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8"/>
          <w:szCs w:val="28"/>
          <w:lang w:eastAsia="ru-RU"/>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10" w:history="1">
        <w:r w:rsidRPr="003A5848">
          <w:rPr>
            <w:rFonts w:ascii="Times New Roman" w:eastAsia="Times New Roman" w:hAnsi="Times New Roman" w:cs="Times New Roman"/>
            <w:color w:val="0000FF"/>
            <w:sz w:val="28"/>
            <w:szCs w:val="28"/>
            <w:u w:val="single"/>
            <w:lang w:eastAsia="ru-RU"/>
          </w:rPr>
          <w:t>http://fipi.ru</w:t>
        </w:r>
      </w:hyperlink>
      <w:r w:rsidRPr="003A5848">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br/>
        <w:t>и тиражирует в необходимом количестве критерии оценивания для экспертов.</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8. Проведение итогового собеседования</w:t>
      </w:r>
      <w:bookmarkEnd w:id="8"/>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8.1. В день проведения итогового собеседования не ранее 07:30 по местному времени технический специалист образовательной организации получает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и индивидуальных возможностей, помогающих им занять рабочее место, передвигаться, прочитать задание;</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аккредитованные общественные наблюдатели;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аккредитованные представители средств массовой информации;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и доводится до сведения образовательных организаций и (или) мест проведения итогового собеседования, определенных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w:t>
      </w:r>
      <w:r>
        <w:rPr>
          <w:rFonts w:ascii="Times New Roman" w:eastAsia="Times New Roman" w:hAnsi="Times New Roman" w:cs="Times New Roman"/>
          <w:sz w:val="28"/>
          <w:szCs w:val="28"/>
          <w:lang w:eastAsia="ru-RU"/>
        </w:rPr>
        <w:t xml:space="preserve"> итоговое собеседование. Затем </w:t>
      </w:r>
      <w:r w:rsidRPr="007A394F">
        <w:rPr>
          <w:rFonts w:ascii="Times New Roman" w:eastAsia="Times New Roman" w:hAnsi="Times New Roman" w:cs="Times New Roman"/>
          <w:sz w:val="28"/>
          <w:szCs w:val="28"/>
          <w:lang w:eastAsia="ru-RU"/>
        </w:rPr>
        <w:t>в аудиторию проведения итогового собеседования приглашается новый участник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10 Рекомендаций), то в целях исключения ситуаций, при которых в дальнейшем невозможно будет оценить устный ответ участника итогового собесе</w:t>
      </w:r>
      <w:r>
        <w:rPr>
          <w:rFonts w:ascii="Times New Roman" w:eastAsia="Times New Roman" w:hAnsi="Times New Roman" w:cs="Times New Roman"/>
          <w:sz w:val="28"/>
          <w:szCs w:val="28"/>
          <w:lang w:eastAsia="ru-RU"/>
        </w:rPr>
        <w:t xml:space="preserve">дования на основе аудиозаписи, </w:t>
      </w:r>
      <w:r w:rsidRPr="007A394F">
        <w:rPr>
          <w:rFonts w:ascii="Times New Roman" w:eastAsia="Times New Roman" w:hAnsi="Times New Roman" w:cs="Times New Roman"/>
          <w:sz w:val="28"/>
          <w:szCs w:val="28"/>
          <w:lang w:eastAsia="ru-RU"/>
        </w:rP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Участники итогового собеседования могут прослушать часть аудиозаписи по своему усмотрению.</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Pr>
          <w:rFonts w:ascii="Times New Roman" w:eastAsia="Times New Roman" w:hAnsi="Times New Roman" w:cs="Times New Roman"/>
          <w:sz w:val="28"/>
          <w:szCs w:val="28"/>
          <w:lang w:eastAsia="ru-RU"/>
        </w:rPr>
        <w:t xml:space="preserve">тельной организации составляет </w:t>
      </w:r>
      <w:r w:rsidRPr="007A394F">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CB7F21">
        <w:rPr>
          <w:rFonts w:ascii="Times New Roman" w:eastAsia="Times New Roman" w:hAnsi="Times New Roman" w:cs="Times New Roman"/>
          <w:sz w:val="28"/>
          <w:szCs w:val="28"/>
          <w:lang w:eastAsia="ru-RU"/>
        </w:rPr>
        <w:t>ным причинам» (см. приложение 8</w:t>
      </w:r>
      <w:r w:rsidRPr="007A394F">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w:t>
      </w:r>
      <w:r w:rsidR="00CB7F21">
        <w:rPr>
          <w:rFonts w:ascii="Times New Roman" w:eastAsia="Times New Roman" w:hAnsi="Times New Roman" w:cs="Times New Roman"/>
          <w:sz w:val="28"/>
          <w:szCs w:val="28"/>
          <w:lang w:eastAsia="ru-RU"/>
        </w:rPr>
        <w:t xml:space="preserve"> в аудитории» (см. приложение 7</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CB7F21">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w:t>
      </w:r>
    </w:p>
    <w:p w:rsidR="003A5848" w:rsidRP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8.8. В случае если участник итогового собес</w:t>
      </w:r>
      <w:r>
        <w:rPr>
          <w:rFonts w:ascii="Times New Roman" w:eastAsia="Times New Roman" w:hAnsi="Times New Roman" w:cs="Times New Roman"/>
          <w:sz w:val="28"/>
          <w:szCs w:val="28"/>
          <w:lang w:eastAsia="ru-RU"/>
        </w:rPr>
        <w:t xml:space="preserve">едования по состоянию здоровья </w:t>
      </w:r>
      <w:r w:rsidRPr="007A394F">
        <w:rPr>
          <w:rFonts w:ascii="Times New Roman" w:eastAsia="Times New Roman" w:hAnsi="Times New Roman" w:cs="Times New Roman"/>
          <w:sz w:val="28"/>
          <w:szCs w:val="28"/>
          <w:lang w:eastAsia="ru-RU"/>
        </w:rPr>
        <w:t xml:space="preserve">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w:t>
      </w:r>
      <w:r w:rsidR="00CB7F21">
        <w:rPr>
          <w:rFonts w:ascii="Times New Roman" w:eastAsia="Times New Roman" w:hAnsi="Times New Roman" w:cs="Times New Roman"/>
          <w:sz w:val="28"/>
          <w:szCs w:val="28"/>
          <w:lang w:eastAsia="ru-RU"/>
        </w:rPr>
        <w:t>8</w:t>
      </w:r>
      <w:r w:rsidRPr="007A394F">
        <w:rPr>
          <w:rFonts w:ascii="Times New Roman" w:eastAsia="Times New Roman" w:hAnsi="Times New Roman" w:cs="Times New Roman"/>
          <w:sz w:val="28"/>
          <w:szCs w:val="28"/>
          <w:lang w:eastAsia="ru-RU"/>
        </w:rPr>
        <w:t>), а экзаменатор-собеседник вносит соответствующую отметку в форму «Ведомость учета проведения итогового собеседовани</w:t>
      </w:r>
      <w:r w:rsidR="00CB7F21">
        <w:rPr>
          <w:rFonts w:ascii="Times New Roman" w:eastAsia="Times New Roman" w:hAnsi="Times New Roman" w:cs="Times New Roman"/>
          <w:sz w:val="28"/>
          <w:szCs w:val="28"/>
          <w:lang w:eastAsia="ru-RU"/>
        </w:rPr>
        <w:t>я в аудитории» (см. приложение 7</w:t>
      </w:r>
      <w:r w:rsidRPr="007A394F">
        <w:rPr>
          <w:rFonts w:ascii="Times New Roman" w:eastAsia="Times New Roman" w:hAnsi="Times New Roman" w:cs="Times New Roman"/>
          <w:sz w:val="28"/>
          <w:szCs w:val="28"/>
          <w:lang w:eastAsia="ru-RU"/>
        </w:rPr>
        <w:t>).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9).</w:t>
      </w:r>
    </w:p>
    <w:p w:rsidR="003A5848" w:rsidRPr="003A5848" w:rsidRDefault="003A5848" w:rsidP="007A394F">
      <w:pPr>
        <w:spacing w:after="0"/>
        <w:ind w:firstLine="708"/>
        <w:jc w:val="both"/>
        <w:rPr>
          <w:rFonts w:ascii="Times New Roman" w:eastAsia="Times New Roman" w:hAnsi="Times New Roman" w:cs="Times New Roman"/>
          <w:sz w:val="28"/>
          <w:szCs w:val="28"/>
          <w:lang w:eastAsia="ru-RU"/>
        </w:rPr>
      </w:pPr>
      <w:bookmarkStart w:id="9" w:name="_Toc533867070"/>
      <w:r w:rsidRPr="003A5848">
        <w:rPr>
          <w:rFonts w:ascii="Times New Roman" w:eastAsia="Times New Roman" w:hAnsi="Times New Roman" w:cs="Times New Roman"/>
          <w:b/>
          <w:sz w:val="28"/>
          <w:szCs w:val="28"/>
          <w:lang w:eastAsia="ru-RU"/>
        </w:rPr>
        <w:t xml:space="preserve">Важно! </w:t>
      </w:r>
      <w:r w:rsidRPr="003A5848">
        <w:rPr>
          <w:rFonts w:ascii="Times New Roman" w:eastAsia="Times New Roman" w:hAnsi="Times New Roman" w:cs="Times New Roman"/>
          <w:sz w:val="28"/>
          <w:szCs w:val="28"/>
          <w:lang w:eastAsia="ru-RU"/>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3A5848">
        <w:rPr>
          <w:rFonts w:ascii="Times New Roman" w:eastAsia="Times New Roman" w:hAnsi="Times New Roman" w:cs="Times New Roman"/>
          <w:color w:val="000000"/>
          <w:sz w:val="28"/>
          <w:szCs w:val="28"/>
          <w:lang w:eastAsia="ru-RU"/>
        </w:rPr>
        <w:t>штампом образовательной организации, на базе которой участник проходит итоговое собеседование</w:t>
      </w:r>
      <w:r w:rsidRPr="003A5848">
        <w:rPr>
          <w:rFonts w:ascii="Times New Roman" w:eastAsia="Times New Roman" w:hAnsi="Times New Roman" w:cs="Times New Roman"/>
          <w:sz w:val="28"/>
          <w:szCs w:val="28"/>
          <w:lang w:eastAsia="ru-RU"/>
        </w:rPr>
        <w:t>.</w:t>
      </w:r>
    </w:p>
    <w:p w:rsidR="003A5848" w:rsidRPr="003A5848" w:rsidRDefault="003A5848" w:rsidP="007A394F">
      <w:pPr>
        <w:ind w:firstLine="708"/>
        <w:jc w:val="both"/>
        <w:rPr>
          <w:rFonts w:ascii="Times New Roman" w:eastAsiaTheme="majorEastAsia" w:hAnsi="Times New Roman" w:cs="Times New Roman"/>
          <w:b/>
          <w:bCs/>
          <w:sz w:val="28"/>
          <w:szCs w:val="28"/>
          <w:lang w:eastAsia="ru-RU"/>
        </w:rPr>
      </w:pPr>
      <w:r w:rsidRPr="003A5848">
        <w:rPr>
          <w:rFonts w:ascii="Times New Roman" w:eastAsia="Times New Roman" w:hAnsi="Times New Roman" w:cs="Times New Roman"/>
          <w:sz w:val="28"/>
          <w:szCs w:val="28"/>
          <w:lang w:eastAsia="ru-RU"/>
        </w:rPr>
        <w:lastRenderedPageBreak/>
        <w:t xml:space="preserve">Письменная форма работы оформляется на листах бумаги со </w:t>
      </w:r>
      <w:r w:rsidRPr="003A5848">
        <w:rPr>
          <w:rFonts w:ascii="Times New Roman" w:eastAsia="Times New Roman" w:hAnsi="Times New Roman" w:cs="Times New Roman"/>
          <w:color w:val="000000"/>
          <w:sz w:val="28"/>
          <w:szCs w:val="28"/>
          <w:lang w:eastAsia="ru-RU"/>
        </w:rPr>
        <w:t>штампом образовательной организации, на базе которой участник проходит итоговое собеседование</w:t>
      </w:r>
    </w:p>
    <w:p w:rsidR="003A5848" w:rsidRPr="003A5848" w:rsidRDefault="003A5848" w:rsidP="003A5848">
      <w:pPr>
        <w:keepNext/>
        <w:keepLines/>
        <w:spacing w:before="480"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3A5848">
        <w:rPr>
          <w:rFonts w:ascii="Times New Roman" w:hAnsi="Times New Roman" w:cs="Times New Roman"/>
          <w:b/>
          <w:sz w:val="28"/>
          <w:szCs w:val="28"/>
        </w:rPr>
        <w:t xml:space="preserve">– </w:t>
      </w:r>
      <w:r w:rsidRPr="003A5848">
        <w:rPr>
          <w:rFonts w:ascii="Times New Roman" w:eastAsia="Times New Roman" w:hAnsi="Times New Roman" w:cs="Times New Roman"/>
          <w:b/>
          <w:sz w:val="28"/>
          <w:szCs w:val="28"/>
          <w:lang w:eastAsia="ru-RU"/>
        </w:rPr>
        <w:t>детей-инвалидов и инвалидов</w:t>
      </w:r>
      <w:bookmarkEnd w:id="9"/>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9.1. Участники итогового собеседования с ОВЗ при подаче заявления на участие в итоговом собеседовании предъявляют копию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в случаях, изложенных в подпункте 9.5 пункта 9 </w:t>
      </w:r>
      <w:r>
        <w:rPr>
          <w:rFonts w:ascii="Times New Roman" w:hAnsi="Times New Roman" w:cs="Times New Roman"/>
          <w:sz w:val="28"/>
          <w:szCs w:val="28"/>
        </w:rPr>
        <w:t>Порядка</w:t>
      </w:r>
      <w:r w:rsidRPr="00B40CCB">
        <w:rPr>
          <w:rFonts w:ascii="Times New Roman" w:hAnsi="Times New Roman" w:cs="Times New Roman"/>
          <w:sz w:val="28"/>
          <w:szCs w:val="28"/>
        </w:rPr>
        <w:t xml:space="preserve">.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w:t>
      </w:r>
      <w:r>
        <w:rPr>
          <w:rFonts w:ascii="Times New Roman" w:hAnsi="Times New Roman" w:cs="Times New Roman"/>
          <w:sz w:val="28"/>
          <w:szCs w:val="28"/>
        </w:rPr>
        <w:t xml:space="preserve">том числе санаторно-курортных, </w:t>
      </w:r>
      <w:r w:rsidRPr="00B40CCB">
        <w:rPr>
          <w:rFonts w:ascii="Times New Roman" w:hAnsi="Times New Roman" w:cs="Times New Roman"/>
          <w:sz w:val="28"/>
          <w:szCs w:val="28"/>
        </w:rPr>
        <w:t xml:space="preserve">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организуют проведение итогового собеседования в условиях, учитывающих состояние их здоровья, особенности психофизического развития.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9.3. Основанием для организации проведения ит</w:t>
      </w:r>
      <w:r>
        <w:rPr>
          <w:rFonts w:ascii="Times New Roman" w:hAnsi="Times New Roman" w:cs="Times New Roman"/>
          <w:sz w:val="28"/>
          <w:szCs w:val="28"/>
        </w:rPr>
        <w:t xml:space="preserve">огового собеседования на дому, </w:t>
      </w:r>
      <w:r w:rsidRPr="00B40CCB">
        <w:rPr>
          <w:rFonts w:ascii="Times New Roman" w:hAnsi="Times New Roman" w:cs="Times New Roman"/>
          <w:sz w:val="28"/>
          <w:szCs w:val="28"/>
        </w:rPr>
        <w:t xml:space="preserve">в медицинской организации являются заключение медицинской организации 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условий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w:t>
      </w:r>
      <w:r>
        <w:rPr>
          <w:rFonts w:ascii="Times New Roman" w:hAnsi="Times New Roman" w:cs="Times New Roman"/>
          <w:sz w:val="28"/>
          <w:szCs w:val="28"/>
        </w:rPr>
        <w:t xml:space="preserve"> собеседования</w:t>
      </w:r>
      <w:r w:rsidR="00513DB3">
        <w:rPr>
          <w:rStyle w:val="af1"/>
          <w:rFonts w:ascii="Times New Roman" w:hAnsi="Times New Roman" w:cs="Times New Roman"/>
          <w:sz w:val="28"/>
          <w:szCs w:val="28"/>
        </w:rPr>
        <w:footnoteReference w:id="3"/>
      </w:r>
      <w:r w:rsidRPr="00B40CCB">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 xml:space="preserve">увеличение продолжительности итогового собеседования на 30 минут;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организация питания и перерывов для проведения необходимых лечебных </w:t>
      </w:r>
    </w:p>
    <w:p w:rsidR="00B40CCB" w:rsidRPr="00B40CCB" w:rsidRDefault="00B40CCB" w:rsidP="00B40CCB">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и профилактических мероприятий во время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9.5. Для участников итогового собеседования с ОВЗ (при предъявлении копии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и копии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w:t>
      </w:r>
      <w:r w:rsidR="00513DB3">
        <w:rPr>
          <w:rFonts w:ascii="Times New Roman" w:hAnsi="Times New Roman" w:cs="Times New Roman"/>
          <w:sz w:val="28"/>
          <w:szCs w:val="28"/>
        </w:rPr>
        <w:t xml:space="preserve">скую помощь с учетом состояния </w:t>
      </w:r>
      <w:r w:rsidRPr="00B40CCB">
        <w:rPr>
          <w:rFonts w:ascii="Times New Roman" w:hAnsi="Times New Roman" w:cs="Times New Roman"/>
          <w:sz w:val="28"/>
          <w:szCs w:val="28"/>
        </w:rPr>
        <w:t xml:space="preserve">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глухих и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привлечение при необходимости ассистента-сурдопереводчика;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слепых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оформление КИМ итогового собеседования рельефно-точечным шрифтом Брайля</w:t>
      </w:r>
      <w:r w:rsidR="00513DB3">
        <w:rPr>
          <w:rStyle w:val="af1"/>
          <w:rFonts w:ascii="Times New Roman" w:hAnsi="Times New Roman" w:cs="Times New Roman"/>
          <w:sz w:val="28"/>
          <w:szCs w:val="28"/>
        </w:rPr>
        <w:footnoteReference w:id="4"/>
      </w:r>
      <w:r w:rsidRPr="00B40CCB">
        <w:rPr>
          <w:rFonts w:ascii="Times New Roman" w:hAnsi="Times New Roman" w:cs="Times New Roman"/>
          <w:sz w:val="28"/>
          <w:szCs w:val="28"/>
        </w:rPr>
        <w:t xml:space="preserve">  или в виде электронного документа, доступного с помощью компьютера.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слабовидящих участников итогового собеседования: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w:t>
      </w:r>
      <w:r w:rsidR="00513DB3">
        <w:rPr>
          <w:rFonts w:ascii="Times New Roman" w:hAnsi="Times New Roman" w:cs="Times New Roman"/>
          <w:sz w:val="28"/>
          <w:szCs w:val="28"/>
        </w:rPr>
        <w:t xml:space="preserve"> собеседования в увеличенном размере</w:t>
      </w:r>
      <w:r w:rsidR="00513DB3">
        <w:rPr>
          <w:rStyle w:val="af1"/>
          <w:rFonts w:ascii="Times New Roman" w:hAnsi="Times New Roman" w:cs="Times New Roman"/>
          <w:sz w:val="28"/>
          <w:szCs w:val="28"/>
        </w:rPr>
        <w:footnoteReference w:id="5"/>
      </w:r>
      <w:r w:rsidRPr="00B40CCB">
        <w:rPr>
          <w:rFonts w:ascii="Times New Roman" w:hAnsi="Times New Roman" w:cs="Times New Roman"/>
          <w:sz w:val="28"/>
          <w:szCs w:val="28"/>
        </w:rPr>
        <w:t>;</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обеспечение аудитории проведения итогового собеседования увеличительными устройствами;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с регулировкой освещения в динамическом диапазоне до 600 люкс, но не ниже 300 люкс при отсутствии динамической регулировки).</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участников с расстройствами аутистического спектра: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привлечение в качестве экзаменатора-собеседника дефектолога, психолога </w:t>
      </w:r>
    </w:p>
    <w:p w:rsidR="00B40CCB" w:rsidRPr="00B40CCB" w:rsidRDefault="00B40CCB" w:rsidP="00513DB3">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 xml:space="preserve">или педагога, с которым указанный участник итогового собеседования знаком. </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w:t>
      </w:r>
      <w:r w:rsidR="00CB2F6D">
        <w:rPr>
          <w:rFonts w:ascii="Times New Roman" w:hAnsi="Times New Roman" w:cs="Times New Roman"/>
          <w:sz w:val="28"/>
          <w:szCs w:val="28"/>
        </w:rPr>
        <w:t xml:space="preserve">адания итогового собеседования </w:t>
      </w:r>
      <w:r w:rsidRPr="00B40CCB">
        <w:rPr>
          <w:rFonts w:ascii="Times New Roman" w:hAnsi="Times New Roman" w:cs="Times New Roman"/>
          <w:sz w:val="28"/>
          <w:szCs w:val="28"/>
        </w:rPr>
        <w:t>(п. 10.2 Рекомендаций): в аудитории пров</w:t>
      </w:r>
      <w:r w:rsidR="00CB2F6D">
        <w:rPr>
          <w:rFonts w:ascii="Times New Roman" w:hAnsi="Times New Roman" w:cs="Times New Roman"/>
          <w:sz w:val="28"/>
          <w:szCs w:val="28"/>
        </w:rPr>
        <w:t xml:space="preserve">едения итогового собеседования </w:t>
      </w:r>
      <w:r w:rsidRPr="00B40CCB">
        <w:rPr>
          <w:rFonts w:ascii="Times New Roman" w:hAnsi="Times New Roman" w:cs="Times New Roman"/>
          <w:sz w:val="28"/>
          <w:szCs w:val="28"/>
        </w:rPr>
        <w:t xml:space="preserve">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B40CCB" w:rsidRPr="00CB2F6D" w:rsidRDefault="00B40CCB" w:rsidP="00CB2F6D">
      <w:pPr>
        <w:autoSpaceDE w:val="0"/>
        <w:autoSpaceDN w:val="0"/>
        <w:adjustRightInd w:val="0"/>
        <w:spacing w:after="0"/>
        <w:ind w:firstLine="709"/>
        <w:jc w:val="both"/>
        <w:rPr>
          <w:rFonts w:ascii="Times New Roman" w:hAnsi="Times New Roman" w:cs="Times New Roman"/>
          <w:b/>
          <w:sz w:val="28"/>
          <w:szCs w:val="28"/>
        </w:rPr>
      </w:pPr>
      <w:r w:rsidRPr="00CB2F6D">
        <w:rPr>
          <w:rFonts w:ascii="Times New Roman" w:hAnsi="Times New Roman" w:cs="Times New Roman"/>
          <w:b/>
          <w:sz w:val="28"/>
          <w:szCs w:val="28"/>
        </w:rPr>
        <w:t>Для участников итогово</w:t>
      </w:r>
      <w:r w:rsidR="00CB2F6D" w:rsidRPr="00CB2F6D">
        <w:rPr>
          <w:rFonts w:ascii="Times New Roman" w:hAnsi="Times New Roman" w:cs="Times New Roman"/>
          <w:b/>
          <w:sz w:val="28"/>
          <w:szCs w:val="28"/>
        </w:rPr>
        <w:t xml:space="preserve">го собеседования с нарушениями </w:t>
      </w:r>
      <w:r w:rsidRPr="00CB2F6D">
        <w:rPr>
          <w:rFonts w:ascii="Times New Roman" w:hAnsi="Times New Roman" w:cs="Times New Roman"/>
          <w:b/>
          <w:sz w:val="28"/>
          <w:szCs w:val="28"/>
        </w:rPr>
        <w:t>опорно-двигательного аппарата: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9.6. </w:t>
      </w:r>
      <w:r w:rsidR="00CB2F6D">
        <w:rPr>
          <w:rFonts w:ascii="Times New Roman" w:hAnsi="Times New Roman" w:cs="Times New Roman"/>
          <w:sz w:val="28"/>
          <w:szCs w:val="28"/>
        </w:rPr>
        <w:t>Министерство</w:t>
      </w:r>
      <w:r w:rsidRPr="00B40CCB">
        <w:rPr>
          <w:rFonts w:ascii="Times New Roman" w:hAnsi="Times New Roman" w:cs="Times New Roman"/>
          <w:sz w:val="28"/>
          <w:szCs w:val="28"/>
        </w:rPr>
        <w:t xml:space="preserve"> самостоятельно определяют категории участников итогового собеседования с ОВЗ, участников итогового с</w:t>
      </w:r>
      <w:r w:rsidR="00CB2F6D">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B40CCB" w:rsidRPr="00B40CCB" w:rsidRDefault="00CB2F6D" w:rsidP="00CB2F6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разрабатывают соответствующую шкалу (шкалы) оценивания заданий итогового со</w:t>
      </w:r>
      <w:r>
        <w:rPr>
          <w:rFonts w:ascii="Times New Roman" w:hAnsi="Times New Roman" w:cs="Times New Roman"/>
          <w:sz w:val="28"/>
          <w:szCs w:val="28"/>
        </w:rPr>
        <w:t xml:space="preserve">беседования, применимую (-мые) </w:t>
      </w:r>
      <w:r w:rsidR="00B40CCB" w:rsidRPr="00B40CCB">
        <w:rPr>
          <w:rFonts w:ascii="Times New Roman" w:hAnsi="Times New Roman" w:cs="Times New Roman"/>
          <w:sz w:val="28"/>
          <w:szCs w:val="28"/>
        </w:rPr>
        <w:t xml:space="preserve">для названной категории участников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w:t>
      </w:r>
    </w:p>
    <w:p w:rsidR="00B40CCB" w:rsidRPr="00B40CCB" w:rsidRDefault="00CB2F6D" w:rsidP="00B40CC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w:t>
      </w:r>
      <w:r w:rsidR="00CB2F6D">
        <w:rPr>
          <w:rFonts w:ascii="Times New Roman" w:hAnsi="Times New Roman" w:cs="Times New Roman"/>
          <w:sz w:val="28"/>
          <w:szCs w:val="28"/>
        </w:rPr>
        <w:t xml:space="preserve">беседования в письменной форме </w:t>
      </w:r>
      <w:r w:rsidRPr="00B40CCB">
        <w:rPr>
          <w:rFonts w:ascii="Times New Roman" w:hAnsi="Times New Roman" w:cs="Times New Roman"/>
          <w:sz w:val="28"/>
          <w:szCs w:val="28"/>
        </w:rPr>
        <w:t xml:space="preserve">при наличии соответствующих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9.8. Статус инвалида (ребенка-инвалида) присваивает федеральное государственное учреждение медико-социальной экспертизы, обучающегося с ОВЗ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Исчерпывающего перечня заболеваний, при наличии которых обучающиеся признаются лицами с ОВЗ, нет.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принимает решение о </w:t>
      </w:r>
      <w:r w:rsidR="00CB2F6D">
        <w:rPr>
          <w:rFonts w:ascii="Times New Roman" w:hAnsi="Times New Roman" w:cs="Times New Roman"/>
          <w:sz w:val="28"/>
          <w:szCs w:val="28"/>
        </w:rPr>
        <w:t xml:space="preserve">выдаче заключения коллегиально </w:t>
      </w:r>
      <w:r w:rsidRPr="00B40CCB">
        <w:rPr>
          <w:rFonts w:ascii="Times New Roman" w:hAnsi="Times New Roman" w:cs="Times New Roman"/>
          <w:sz w:val="28"/>
          <w:szCs w:val="28"/>
        </w:rPr>
        <w:t xml:space="preserve">с учетом особых образовательных потребностей обучающихся и индивидуальной ситуации развития.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Согласно пункту 3 части 55 Федерального закона от 29.12.2012 № 273-ФЗ </w:t>
      </w:r>
    </w:p>
    <w:p w:rsidR="00B40CCB" w:rsidRPr="00B40CCB" w:rsidRDefault="00B40CCB" w:rsidP="000B44CD">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«Об образовании в Российской Федерации» лица</w:t>
      </w:r>
      <w:r w:rsidR="00CB2F6D">
        <w:rPr>
          <w:rFonts w:ascii="Times New Roman" w:hAnsi="Times New Roman" w:cs="Times New Roman"/>
          <w:sz w:val="28"/>
          <w:szCs w:val="28"/>
        </w:rPr>
        <w:t xml:space="preserve"> с ОВЗ принимаются на обучение </w:t>
      </w:r>
      <w:r w:rsidRPr="00B40CCB">
        <w:rPr>
          <w:rFonts w:ascii="Times New Roman" w:hAnsi="Times New Roman" w:cs="Times New Roman"/>
          <w:sz w:val="28"/>
          <w:szCs w:val="28"/>
        </w:rPr>
        <w:t xml:space="preserve">по адаптированной основной общеобразовательной программе только с согласия родителей (законных представителей) и на основании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которые носят для родителей (законных представителей) детей рекомендательный характер в соответствии с пунктом 23 Положения о </w:t>
      </w:r>
      <w:r w:rsidR="00CB2F6D">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Не каждому инвалиду (ребенку-инвалиду) </w:t>
      </w:r>
      <w:r w:rsidRPr="00B40CCB">
        <w:rPr>
          <w:rFonts w:ascii="Times New Roman" w:hAnsi="Times New Roman" w:cs="Times New Roman"/>
          <w:sz w:val="28"/>
          <w:szCs w:val="28"/>
        </w:rPr>
        <w:lastRenderedPageBreak/>
        <w:t>требуются создание специальных условий для получения им образования. В таком с</w:t>
      </w:r>
      <w:r w:rsidR="00CB2F6D">
        <w:rPr>
          <w:rFonts w:ascii="Times New Roman" w:hAnsi="Times New Roman" w:cs="Times New Roman"/>
          <w:sz w:val="28"/>
          <w:szCs w:val="28"/>
        </w:rPr>
        <w:t xml:space="preserve">лучае он не обучающийся с ОВЗ. </w:t>
      </w:r>
      <w:r w:rsidRPr="00B40CCB">
        <w:rPr>
          <w:rFonts w:ascii="Times New Roman" w:hAnsi="Times New Roman" w:cs="Times New Roman"/>
          <w:sz w:val="28"/>
          <w:szCs w:val="28"/>
        </w:rPr>
        <w:t xml:space="preserve">Вместе с тем один и тот же обучающийся может быть и инвалидом, и лицом с ОВЗ. </w:t>
      </w:r>
    </w:p>
    <w:p w:rsidR="003A5848"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w:t>
      </w:r>
      <w:r w:rsidR="00CB2F6D">
        <w:rPr>
          <w:rFonts w:ascii="Times New Roman" w:hAnsi="Times New Roman" w:cs="Times New Roman"/>
          <w:sz w:val="28"/>
          <w:szCs w:val="28"/>
        </w:rPr>
        <w:t xml:space="preserve"> таких обучающихся, включающие </w:t>
      </w:r>
      <w:r w:rsidRPr="00B40CCB">
        <w:rPr>
          <w:rFonts w:ascii="Times New Roman" w:hAnsi="Times New Roman" w:cs="Times New Roman"/>
          <w:sz w:val="28"/>
          <w:szCs w:val="28"/>
        </w:rPr>
        <w:t>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CB2F6D" w:rsidRPr="00CB2F6D" w:rsidRDefault="00CB2F6D" w:rsidP="00CB2F6D">
      <w:pPr>
        <w:autoSpaceDE w:val="0"/>
        <w:autoSpaceDN w:val="0"/>
        <w:adjustRightInd w:val="0"/>
        <w:spacing w:after="0"/>
        <w:ind w:firstLine="709"/>
        <w:jc w:val="both"/>
        <w:rPr>
          <w:rFonts w:ascii="Times New Roman" w:hAnsi="Times New Roman" w:cs="Times New Roman"/>
          <w:sz w:val="28"/>
          <w:szCs w:val="28"/>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0" w:name="_Toc533867071"/>
      <w:r w:rsidRPr="003A5848">
        <w:rPr>
          <w:rFonts w:ascii="Times New Roman" w:eastAsia="Times New Roman" w:hAnsi="Times New Roman" w:cs="Times New Roman"/>
          <w:b/>
          <w:sz w:val="28"/>
          <w:szCs w:val="28"/>
          <w:lang w:eastAsia="ru-RU"/>
        </w:rPr>
        <w:t>10. Порядок проверки и оценивания итогового собеседования</w:t>
      </w:r>
      <w:bookmarkEnd w:id="10"/>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10.1 Проверка итогового собеседования осущес</w:t>
      </w:r>
      <w:r w:rsidR="005312E1">
        <w:rPr>
          <w:rFonts w:ascii="Times New Roman" w:eastAsia="Times New Roman" w:hAnsi="Times New Roman" w:cs="Times New Roman"/>
          <w:sz w:val="28"/>
          <w:szCs w:val="28"/>
          <w:lang w:eastAsia="ru-RU"/>
        </w:rPr>
        <w:t xml:space="preserve">твляется экспертами, входящими </w:t>
      </w:r>
      <w:r w:rsidRPr="00CB2F6D">
        <w:rPr>
          <w:rFonts w:ascii="Times New Roman" w:eastAsia="Times New Roman" w:hAnsi="Times New Roman" w:cs="Times New Roman"/>
          <w:sz w:val="28"/>
          <w:szCs w:val="28"/>
          <w:lang w:eastAsia="ru-RU"/>
        </w:rPr>
        <w:t xml:space="preserve">в состав комиссии по проверке итогового собеседования.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Эксперты комиссии по проверке итогового собеседования должны соответствовать указанным ниже требованиям.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необходимой нормативной базой:</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 1897);</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нормативные правовые акты, регламентирующие проведение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Рекомендации по организации и проведению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необходимыми предметными компетенциями: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наличие высшего образования по специальности «Русский язык и литература»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с квалификацией «Учитель русского языка и литературы».</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компетенциями, необходимыми для проверки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объективно оценивать устные ответы участников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применять установленные критерии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умение разграничивать ошибки и недочёты различного типа;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lastRenderedPageBreak/>
        <w:t>умение оформлять результаты проверки, соблюдая установленные требования;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обобщать результаты.</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sidR="005312E1">
        <w:rPr>
          <w:rFonts w:ascii="Times New Roman" w:eastAsia="Times New Roman" w:hAnsi="Times New Roman" w:cs="Times New Roman"/>
          <w:sz w:val="28"/>
          <w:szCs w:val="28"/>
          <w:lang w:eastAsia="ru-RU"/>
        </w:rPr>
        <w:t>Министерства</w:t>
      </w:r>
      <w:r w:rsidRPr="00CB2F6D">
        <w:rPr>
          <w:rFonts w:ascii="Times New Roman" w:eastAsia="Times New Roman" w:hAnsi="Times New Roman" w:cs="Times New Roman"/>
          <w:sz w:val="28"/>
          <w:szCs w:val="28"/>
          <w:lang w:eastAsia="ru-RU"/>
        </w:rPr>
        <w:t>, учредителей, загранучреждений: может быть выбрана как одна схема, так и две схемы одновременно).</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Первая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CB2F6D" w:rsidRPr="00CB2F6D" w:rsidRDefault="00CB2F6D" w:rsidP="00CB7F2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если выбрана первая схема проверки ответов участников итогового собеседования, эксперт, оценивающий о</w:t>
      </w:r>
      <w:r w:rsidR="00CB7F21">
        <w:rPr>
          <w:rFonts w:ascii="Times New Roman" w:eastAsia="Times New Roman" w:hAnsi="Times New Roman" w:cs="Times New Roman"/>
          <w:sz w:val="28"/>
          <w:szCs w:val="28"/>
          <w:lang w:eastAsia="ru-RU"/>
        </w:rPr>
        <w:t xml:space="preserve">твет участника непосредственно </w:t>
      </w:r>
      <w:r w:rsidRPr="00CB2F6D">
        <w:rPr>
          <w:rFonts w:ascii="Times New Roman" w:eastAsia="Times New Roman" w:hAnsi="Times New Roman" w:cs="Times New Roman"/>
          <w:sz w:val="28"/>
          <w:szCs w:val="28"/>
          <w:lang w:eastAsia="ru-RU"/>
        </w:rPr>
        <w:t>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участника;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варианта;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аудитории проведения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баллы по каждому критерию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общее количество баллов;</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отметку «зачет»/ «незачет»;</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подпись и дату проверки.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Эксперт при необходимости может пользоваться листами бумаги для черновиков для эксперта.</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Вторая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после окончания пров</w:t>
      </w:r>
      <w:r w:rsidR="005312E1">
        <w:rPr>
          <w:rFonts w:ascii="Times New Roman" w:eastAsia="Times New Roman" w:hAnsi="Times New Roman" w:cs="Times New Roman"/>
          <w:sz w:val="28"/>
          <w:szCs w:val="28"/>
          <w:lang w:eastAsia="ru-RU"/>
        </w:rPr>
        <w:t xml:space="preserve">едения итогового собеседования </w:t>
      </w:r>
      <w:r w:rsidRPr="00CB2F6D">
        <w:rPr>
          <w:rFonts w:ascii="Times New Roman" w:eastAsia="Times New Roman" w:hAnsi="Times New Roman" w:cs="Times New Roman"/>
          <w:sz w:val="28"/>
          <w:szCs w:val="28"/>
          <w:lang w:eastAsia="ru-RU"/>
        </w:rPr>
        <w:t>в соответствии с критериями по аудиозаписям ответов участников итогового собеседования.</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w:t>
      </w:r>
      <w:r w:rsidR="005312E1">
        <w:rPr>
          <w:rFonts w:ascii="Times New Roman" w:eastAsia="Times New Roman" w:hAnsi="Times New Roman" w:cs="Times New Roman"/>
          <w:sz w:val="28"/>
          <w:szCs w:val="28"/>
          <w:lang w:eastAsia="ru-RU"/>
        </w:rPr>
        <w:t xml:space="preserve">я, что аудиозапись произведена </w:t>
      </w:r>
      <w:r w:rsidRPr="00CB2F6D">
        <w:rPr>
          <w:rFonts w:ascii="Times New Roman" w:eastAsia="Times New Roman" w:hAnsi="Times New Roman" w:cs="Times New Roman"/>
          <w:sz w:val="28"/>
          <w:szCs w:val="28"/>
          <w:lang w:eastAsia="ru-RU"/>
        </w:rPr>
        <w:t xml:space="preserve">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w:t>
      </w:r>
      <w:r w:rsidRPr="00CB2F6D">
        <w:rPr>
          <w:rFonts w:ascii="Times New Roman" w:eastAsia="Times New Roman" w:hAnsi="Times New Roman" w:cs="Times New Roman"/>
          <w:sz w:val="28"/>
          <w:szCs w:val="28"/>
          <w:lang w:eastAsia="ru-RU"/>
        </w:rPr>
        <w:lastRenderedPageBreak/>
        <w:t>образовательной организации).</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sidR="005312E1">
        <w:rPr>
          <w:rFonts w:ascii="Times New Roman" w:eastAsia="Times New Roman" w:hAnsi="Times New Roman" w:cs="Times New Roman"/>
          <w:sz w:val="28"/>
          <w:szCs w:val="28"/>
          <w:lang w:eastAsia="ru-RU"/>
        </w:rPr>
        <w:t xml:space="preserve">тельной организации составляет </w:t>
      </w:r>
      <w:r w:rsidRPr="00CB2F6D">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 категории участников итогового собеседования, перечисленных в пункте </w:t>
      </w:r>
    </w:p>
    <w:p w:rsidR="00CB2F6D" w:rsidRPr="00CB2F6D" w:rsidRDefault="00CB2F6D" w:rsidP="00D311D6">
      <w:pPr>
        <w:widowControl w:val="0"/>
        <w:spacing w:after="0"/>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9.6.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данное положение не распространяется.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CB2F6D" w:rsidRPr="00CB2F6D" w:rsidRDefault="00CB2F6D" w:rsidP="00D311D6">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w:t>
      </w:r>
      <w:r w:rsidR="00D311D6">
        <w:rPr>
          <w:rFonts w:ascii="Times New Roman" w:eastAsia="Times New Roman" w:hAnsi="Times New Roman" w:cs="Times New Roman"/>
          <w:sz w:val="28"/>
          <w:szCs w:val="28"/>
          <w:lang w:eastAsia="ru-RU"/>
        </w:rPr>
        <w:t xml:space="preserve">обеседования – детей-инвалидов </w:t>
      </w:r>
      <w:r w:rsidRPr="00CB2F6D">
        <w:rPr>
          <w:rFonts w:ascii="Times New Roman" w:eastAsia="Times New Roman" w:hAnsi="Times New Roman" w:cs="Times New Roman"/>
          <w:sz w:val="28"/>
          <w:szCs w:val="28"/>
          <w:lang w:eastAsia="ru-RU"/>
        </w:rPr>
        <w:t>и инвалидов могут быть привлечены учителя–дефектологи (логопеды/сурдопедагоги/ тифлопедагоги и др.).</w:t>
      </w:r>
    </w:p>
    <w:p w:rsidR="003A5848"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10.4. Проверка и оценивание итогового собеседования комиссией по проверке итогового собеседования должны завершиться не позднее чем через </w:t>
      </w:r>
      <w:r w:rsidRPr="00CB2F6D">
        <w:rPr>
          <w:rFonts w:ascii="Times New Roman" w:eastAsia="Times New Roman" w:hAnsi="Times New Roman" w:cs="Times New Roman"/>
          <w:sz w:val="28"/>
          <w:szCs w:val="28"/>
          <w:lang w:eastAsia="ru-RU"/>
        </w:rPr>
        <w:lastRenderedPageBreak/>
        <w:t>пять календарных дней с даты проведения итогового собеседования.</w:t>
      </w:r>
    </w:p>
    <w:p w:rsidR="00CB2F6D" w:rsidRPr="003A5848" w:rsidRDefault="00CB2F6D" w:rsidP="00CB2F6D">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1" w:name="_Toc533867072"/>
      <w:r w:rsidRPr="003A5848">
        <w:rPr>
          <w:rFonts w:ascii="Times New Roman" w:eastAsia="Times New Roman" w:hAnsi="Times New Roman" w:cs="Times New Roman"/>
          <w:b/>
          <w:sz w:val="28"/>
          <w:szCs w:val="28"/>
          <w:lang w:eastAsia="ru-RU"/>
        </w:rPr>
        <w:t>11. Обработка результатов итогового собеседования</w:t>
      </w:r>
      <w:bookmarkEnd w:id="11"/>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2" w:name="_Toc533867073"/>
      <w:r w:rsidRPr="003A5848">
        <w:rPr>
          <w:rFonts w:ascii="Times New Roman" w:eastAsia="Times New Roman" w:hAnsi="Times New Roman" w:cs="Times New Roman"/>
          <w:b/>
          <w:sz w:val="28"/>
          <w:szCs w:val="28"/>
          <w:lang w:eastAsia="ru-RU"/>
        </w:rPr>
        <w:t>12. Повторный допуск к итогово</w:t>
      </w:r>
      <w:r w:rsidR="00317F9C">
        <w:rPr>
          <w:rFonts w:ascii="Times New Roman" w:eastAsia="Times New Roman" w:hAnsi="Times New Roman" w:cs="Times New Roman"/>
          <w:b/>
          <w:sz w:val="28"/>
          <w:szCs w:val="28"/>
          <w:lang w:eastAsia="ru-RU"/>
        </w:rPr>
        <w:t>му</w:t>
      </w:r>
      <w:r w:rsidRPr="003A5848">
        <w:rPr>
          <w:rFonts w:ascii="Times New Roman" w:eastAsia="Times New Roman" w:hAnsi="Times New Roman" w:cs="Times New Roman"/>
          <w:b/>
          <w:sz w:val="28"/>
          <w:szCs w:val="28"/>
          <w:lang w:eastAsia="ru-RU"/>
        </w:rPr>
        <w:t xml:space="preserve"> собеседовани</w:t>
      </w:r>
      <w:bookmarkEnd w:id="12"/>
      <w:r w:rsidR="00317F9C">
        <w:rPr>
          <w:rFonts w:ascii="Times New Roman" w:eastAsia="Times New Roman" w:hAnsi="Times New Roman" w:cs="Times New Roman"/>
          <w:b/>
          <w:sz w:val="28"/>
          <w:szCs w:val="28"/>
          <w:lang w:eastAsia="ru-RU"/>
        </w:rPr>
        <w:t>ю</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D311D6" w:rsidRPr="00D311D6" w:rsidRDefault="00D311D6" w:rsidP="00CB7F21">
      <w:pPr>
        <w:spacing w:after="0"/>
        <w:ind w:firstLine="709"/>
        <w:jc w:val="both"/>
        <w:rPr>
          <w:rFonts w:ascii="Times New Roman" w:eastAsia="Times New Roman" w:hAnsi="Times New Roman" w:cs="Times New Roman"/>
          <w:bCs/>
          <w:sz w:val="28"/>
          <w:szCs w:val="28"/>
          <w:lang w:eastAsia="ru-RU"/>
        </w:rPr>
      </w:pPr>
      <w:bookmarkStart w:id="13" w:name="_Toc533867074"/>
      <w:r w:rsidRPr="00D311D6">
        <w:rPr>
          <w:rFonts w:ascii="Times New Roman" w:eastAsia="Times New Roman" w:hAnsi="Times New Roman" w:cs="Times New Roman"/>
          <w:bCs/>
          <w:sz w:val="28"/>
          <w:szCs w:val="28"/>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D311D6"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получившие по итоговому собеседованию неудовлетвор</w:t>
      </w:r>
      <w:r>
        <w:rPr>
          <w:rFonts w:ascii="Times New Roman" w:eastAsia="Times New Roman" w:hAnsi="Times New Roman" w:cs="Times New Roman"/>
          <w:bCs/>
          <w:sz w:val="28"/>
          <w:szCs w:val="28"/>
          <w:lang w:eastAsia="ru-RU"/>
        </w:rPr>
        <w:t>ительный результат («незачет»);</w:t>
      </w:r>
    </w:p>
    <w:p w:rsidR="00D311D6" w:rsidRPr="00D311D6"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3A5848"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 xml:space="preserve">не завершившие итоговое собеседование по </w:t>
      </w:r>
      <w:r>
        <w:rPr>
          <w:rFonts w:ascii="Times New Roman" w:eastAsia="Times New Roman" w:hAnsi="Times New Roman" w:cs="Times New Roman"/>
          <w:bCs/>
          <w:sz w:val="28"/>
          <w:szCs w:val="28"/>
          <w:lang w:eastAsia="ru-RU"/>
        </w:rPr>
        <w:t xml:space="preserve">уважительным причинам (болезнь </w:t>
      </w:r>
      <w:r w:rsidRPr="00D311D6">
        <w:rPr>
          <w:rFonts w:ascii="Times New Roman" w:eastAsia="Times New Roman" w:hAnsi="Times New Roman" w:cs="Times New Roman"/>
          <w:bCs/>
          <w:sz w:val="28"/>
          <w:szCs w:val="28"/>
          <w:lang w:eastAsia="ru-RU"/>
        </w:rPr>
        <w:t>или иные обстоятельства), подтвержденным документально.</w:t>
      </w:r>
    </w:p>
    <w:p w:rsidR="00D311D6" w:rsidRPr="00D311D6" w:rsidRDefault="00D311D6" w:rsidP="00D311D6">
      <w:pPr>
        <w:spacing w:after="0" w:line="240" w:lineRule="auto"/>
        <w:ind w:firstLine="709"/>
        <w:jc w:val="both"/>
        <w:rPr>
          <w:rFonts w:ascii="Times New Roman" w:eastAsia="Times New Roman" w:hAnsi="Times New Roman" w:cs="Times New Roman"/>
          <w:bCs/>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13. Проведение повторной проверки итогового собеседования</w:t>
      </w:r>
      <w:bookmarkEnd w:id="13"/>
    </w:p>
    <w:p w:rsidR="00D311D6" w:rsidRPr="00D311D6" w:rsidRDefault="00D311D6" w:rsidP="00CB7F21">
      <w:pPr>
        <w:keepNext/>
        <w:spacing w:after="0"/>
        <w:ind w:firstLine="708"/>
        <w:jc w:val="both"/>
        <w:outlineLvl w:val="0"/>
        <w:rPr>
          <w:rFonts w:ascii="Times New Roman" w:eastAsia="Times New Roman" w:hAnsi="Times New Roman" w:cs="Times New Roman"/>
          <w:sz w:val="28"/>
          <w:szCs w:val="28"/>
          <w:lang w:eastAsia="ru-RU"/>
        </w:rPr>
      </w:pPr>
      <w:bookmarkStart w:id="14" w:name="_Toc533867075"/>
      <w:r w:rsidRPr="00D311D6">
        <w:rPr>
          <w:rFonts w:ascii="Times New Roman" w:eastAsia="Times New Roman" w:hAnsi="Times New Roman" w:cs="Times New Roman"/>
          <w:sz w:val="28"/>
          <w:szCs w:val="28"/>
          <w:lang w:eastAsia="ru-RU"/>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70392A">
        <w:rPr>
          <w:rFonts w:ascii="Times New Roman" w:eastAsia="Times New Roman" w:hAnsi="Times New Roman" w:cs="Times New Roman"/>
          <w:sz w:val="28"/>
          <w:szCs w:val="28"/>
          <w:lang w:eastAsia="ru-RU"/>
        </w:rPr>
        <w:t xml:space="preserve"> или комиссией, сформированной </w:t>
      </w:r>
      <w:r w:rsidRPr="00D311D6">
        <w:rPr>
          <w:rFonts w:ascii="Times New Roman" w:eastAsia="Times New Roman" w:hAnsi="Times New Roman" w:cs="Times New Roman"/>
          <w:sz w:val="28"/>
          <w:szCs w:val="28"/>
          <w:lang w:eastAsia="ru-RU"/>
        </w:rPr>
        <w:t xml:space="preserve">в местах, определенных </w:t>
      </w:r>
      <w:r w:rsidR="0070392A">
        <w:rPr>
          <w:rFonts w:ascii="Times New Roman" w:eastAsia="Times New Roman" w:hAnsi="Times New Roman" w:cs="Times New Roman"/>
          <w:sz w:val="28"/>
          <w:szCs w:val="28"/>
          <w:lang w:eastAsia="ru-RU"/>
        </w:rPr>
        <w:t>Министерством</w:t>
      </w:r>
      <w:r w:rsidRPr="00D311D6">
        <w:rPr>
          <w:rFonts w:ascii="Times New Roman" w:eastAsia="Times New Roman" w:hAnsi="Times New Roman" w:cs="Times New Roman"/>
          <w:sz w:val="28"/>
          <w:szCs w:val="28"/>
          <w:lang w:eastAsia="ru-RU"/>
        </w:rPr>
        <w:t>.</w:t>
      </w:r>
    </w:p>
    <w:p w:rsidR="003A5848" w:rsidRDefault="00D311D6" w:rsidP="00CB7F21">
      <w:pPr>
        <w:keepNext/>
        <w:spacing w:after="0"/>
        <w:ind w:firstLine="708"/>
        <w:jc w:val="both"/>
        <w:outlineLvl w:val="0"/>
        <w:rPr>
          <w:rFonts w:ascii="Times New Roman" w:eastAsia="Times New Roman" w:hAnsi="Times New Roman" w:cs="Times New Roman"/>
          <w:sz w:val="28"/>
          <w:szCs w:val="28"/>
          <w:lang w:eastAsia="ru-RU"/>
        </w:rPr>
      </w:pPr>
      <w:r w:rsidRPr="00D311D6">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w:t>
      </w:r>
      <w:r w:rsidR="0070392A">
        <w:rPr>
          <w:rFonts w:ascii="Times New Roman" w:eastAsia="Times New Roman" w:hAnsi="Times New Roman" w:cs="Times New Roman"/>
          <w:sz w:val="28"/>
          <w:szCs w:val="28"/>
          <w:lang w:eastAsia="ru-RU"/>
        </w:rPr>
        <w:t>Министерство</w:t>
      </w:r>
      <w:r w:rsidRPr="00D311D6">
        <w:rPr>
          <w:rFonts w:ascii="Times New Roman" w:eastAsia="Times New Roman" w:hAnsi="Times New Roman" w:cs="Times New Roman"/>
          <w:sz w:val="28"/>
          <w:szCs w:val="28"/>
          <w:lang w:eastAsia="ru-RU"/>
        </w:rPr>
        <w:t>.</w:t>
      </w:r>
    </w:p>
    <w:p w:rsidR="00CB7F21" w:rsidRPr="003A5848" w:rsidRDefault="00CB7F21" w:rsidP="00CB7F21">
      <w:pPr>
        <w:keepNext/>
        <w:spacing w:after="0"/>
        <w:ind w:firstLine="708"/>
        <w:jc w:val="both"/>
        <w:outlineLvl w:val="0"/>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14. Срок действия результатов итогового собеседования</w:t>
      </w:r>
      <w:bookmarkEnd w:id="14"/>
    </w:p>
    <w:p w:rsidR="003A5848" w:rsidRPr="00CB7F21" w:rsidRDefault="003A5848" w:rsidP="0070392A">
      <w:pPr>
        <w:widowControl w:val="0"/>
        <w:spacing w:after="0" w:line="240" w:lineRule="auto"/>
        <w:ind w:firstLine="709"/>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70392A" w:rsidRPr="0070392A" w:rsidRDefault="0070392A" w:rsidP="0070392A">
      <w:pPr>
        <w:keepNext/>
        <w:keepLines/>
        <w:spacing w:before="480" w:after="0" w:line="240" w:lineRule="auto"/>
        <w:jc w:val="center"/>
        <w:outlineLvl w:val="0"/>
        <w:rPr>
          <w:rFonts w:ascii="Times New Roman" w:eastAsiaTheme="majorEastAsia" w:hAnsi="Times New Roman" w:cs="Times New Roman"/>
          <w:b/>
          <w:bCs/>
          <w:sz w:val="28"/>
          <w:szCs w:val="26"/>
          <w:lang w:eastAsia="ru-RU"/>
        </w:rPr>
      </w:pPr>
      <w:bookmarkStart w:id="15" w:name="_Toc89161266"/>
      <w:r w:rsidRPr="0070392A">
        <w:rPr>
          <w:rFonts w:ascii="Times New Roman" w:eastAsiaTheme="majorEastAsia" w:hAnsi="Times New Roman" w:cs="Times New Roman"/>
          <w:b/>
          <w:bCs/>
          <w:sz w:val="28"/>
          <w:szCs w:val="26"/>
          <w:lang w:eastAsia="ru-RU"/>
        </w:rPr>
        <w:lastRenderedPageBreak/>
        <w:t>15. Проведение итогового собеседования в дистанционной форме</w:t>
      </w:r>
      <w:bookmarkEnd w:id="15"/>
    </w:p>
    <w:p w:rsidR="0070392A" w:rsidRPr="0070392A" w:rsidRDefault="0070392A" w:rsidP="0070392A">
      <w:pPr>
        <w:widowControl w:val="0"/>
        <w:spacing w:after="0" w:line="240" w:lineRule="auto"/>
        <w:jc w:val="both"/>
        <w:rPr>
          <w:rFonts w:ascii="Times New Roman" w:eastAsia="Calibri" w:hAnsi="Times New Roman" w:cs="Times New Roman"/>
          <w:sz w:val="26"/>
          <w:szCs w:val="26"/>
          <w:lang w:eastAsia="ru-RU"/>
        </w:rPr>
      </w:pP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В связи с сохранением неблагоприятной эпидемиологической обстановки, связанной с распространением новой коронавирусной инфекции </w:t>
      </w:r>
      <w:r w:rsidRPr="00CB7F21">
        <w:rPr>
          <w:rFonts w:ascii="Times New Roman" w:hAnsi="Times New Roman" w:cs="Times New Roman"/>
          <w:sz w:val="28"/>
          <w:szCs w:val="28"/>
          <w:lang w:val="en-US"/>
        </w:rPr>
        <w:t>COVID</w:t>
      </w:r>
      <w:r w:rsidRPr="00CB7F21">
        <w:rPr>
          <w:rFonts w:ascii="Times New Roman" w:hAnsi="Times New Roman" w:cs="Times New Roman"/>
          <w:sz w:val="28"/>
          <w:szCs w:val="28"/>
        </w:rPr>
        <w:t>-19, по решению Министерство допускается проведение итогового собеседования в дистанционной форме.</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hAnsi="Times New Roman" w:cs="Times New Roman"/>
          <w:sz w:val="28"/>
          <w:szCs w:val="28"/>
        </w:rPr>
        <w:t>Порядок проведения итогового собеседования в дистанционной форме определяется Министерством исходя из санитарно-эпидемиологической обстановки и особенностей распространения новой коронавирусной инфекции в субъекте Российской Федерации</w:t>
      </w:r>
      <w:r w:rsidRPr="00CB7F21">
        <w:rPr>
          <w:rFonts w:ascii="Times New Roman" w:eastAsia="Times New Roman" w:hAnsi="Times New Roman" w:cs="Times New Roman"/>
          <w:sz w:val="28"/>
          <w:szCs w:val="28"/>
        </w:rPr>
        <w:t>.</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eastAsia="Times New Roman" w:hAnsi="Times New Roman" w:cs="Times New Roman"/>
          <w:sz w:val="28"/>
          <w:szCs w:val="28"/>
        </w:rPr>
        <w:t xml:space="preserve">При определении </w:t>
      </w:r>
      <w:r w:rsidRPr="00CB7F21">
        <w:rPr>
          <w:rFonts w:ascii="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порядка проведения итогового собеседования </w:t>
      </w:r>
      <w:r w:rsidRPr="00CB7F21">
        <w:rPr>
          <w:rFonts w:ascii="Times New Roman" w:eastAsia="Times New Roman" w:hAnsi="Times New Roman" w:cs="Times New Roman"/>
          <w:sz w:val="28"/>
          <w:szCs w:val="28"/>
        </w:rPr>
        <w:br/>
        <w:t>в дистанционной форме рекомендуется:</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определить категории участников итогового собеседования, участвующих </w:t>
      </w:r>
      <w:r w:rsidRPr="00CB7F21">
        <w:rPr>
          <w:rFonts w:ascii="Times New Roman" w:hAnsi="Times New Roman" w:cs="Times New Roman"/>
          <w:sz w:val="28"/>
          <w:szCs w:val="28"/>
        </w:rPr>
        <w:br/>
        <w:t>в проведении итогового собеседования в дистанционной форме</w:t>
      </w:r>
      <w:r w:rsidRPr="00CB7F21">
        <w:rPr>
          <w:rFonts w:ascii="Times New Roman" w:hAnsi="Times New Roman" w:cs="Times New Roman"/>
          <w:sz w:val="28"/>
          <w:szCs w:val="28"/>
          <w:vertAlign w:val="superscript"/>
        </w:rPr>
        <w:footnoteReference w:id="6"/>
      </w:r>
      <w:r w:rsidRPr="00CB7F21">
        <w:rPr>
          <w:rFonts w:ascii="Times New Roman" w:hAnsi="Times New Roman" w:cs="Times New Roman"/>
          <w:sz w:val="28"/>
          <w:szCs w:val="28"/>
        </w:rPr>
        <w:t>;</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определить программное обеспечение, посредством которого проводится итоговое собеседование в дистанционной форме, обеспечивающие</w:t>
      </w:r>
      <w:r w:rsidR="00CB7F21">
        <w:rPr>
          <w:rFonts w:ascii="Times New Roman" w:hAnsi="Times New Roman" w:cs="Times New Roman"/>
          <w:sz w:val="28"/>
          <w:szCs w:val="28"/>
        </w:rPr>
        <w:t xml:space="preserve">обязательное ведение аудио- </w:t>
      </w:r>
      <w:r w:rsidRPr="00CB7F21">
        <w:rPr>
          <w:rFonts w:ascii="Times New Roman" w:hAnsi="Times New Roman" w:cs="Times New Roman"/>
          <w:sz w:val="28"/>
          <w:szCs w:val="28"/>
        </w:rPr>
        <w:t>и видеозаписи процедуры проведения итогового собеседования;</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установить требования, предъявляемые к техническим средствам для организации и проведения итогового собеседования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определить порядок проверки итогового собеседования, проведенного </w:t>
      </w:r>
      <w:r w:rsidRPr="00CB7F21">
        <w:rPr>
          <w:rFonts w:ascii="Times New Roman" w:hAnsi="Times New Roman" w:cs="Times New Roman"/>
          <w:sz w:val="28"/>
          <w:szCs w:val="28"/>
        </w:rPr>
        <w:br/>
        <w:t>в дистанционной форме и др.</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rPr>
        <w:lastRenderedPageBreak/>
        <w:t xml:space="preserve">Разработанный порядок должен соответствовать требованиям, установленным Порядком, требованиям, предъявляемым к </w:t>
      </w:r>
      <w:r w:rsidR="00CB7F21">
        <w:rPr>
          <w:rFonts w:ascii="Times New Roman" w:eastAsia="Times New Roman" w:hAnsi="Times New Roman" w:cs="Times New Roman"/>
          <w:sz w:val="28"/>
          <w:szCs w:val="28"/>
          <w:lang w:eastAsia="ru-RU"/>
        </w:rPr>
        <w:t xml:space="preserve">объективности проведения </w:t>
      </w:r>
      <w:r w:rsidRPr="00CB7F21">
        <w:rPr>
          <w:rFonts w:ascii="Times New Roman" w:eastAsia="Times New Roman" w:hAnsi="Times New Roman" w:cs="Times New Roman"/>
          <w:sz w:val="28"/>
          <w:szCs w:val="28"/>
          <w:lang w:eastAsia="ru-RU"/>
        </w:rPr>
        <w:t>и проверки итогового собеседования, защи</w:t>
      </w:r>
      <w:r w:rsidR="00CB7F21">
        <w:rPr>
          <w:rFonts w:ascii="Times New Roman" w:eastAsia="Times New Roman" w:hAnsi="Times New Roman" w:cs="Times New Roman"/>
          <w:sz w:val="28"/>
          <w:szCs w:val="28"/>
          <w:lang w:eastAsia="ru-RU"/>
        </w:rPr>
        <w:t xml:space="preserve">те КИМ итогового собеседования </w:t>
      </w:r>
      <w:r w:rsidRPr="00CB7F21">
        <w:rPr>
          <w:rFonts w:ascii="Times New Roman" w:eastAsia="Times New Roman" w:hAnsi="Times New Roman" w:cs="Times New Roman"/>
          <w:sz w:val="28"/>
          <w:szCs w:val="28"/>
          <w:lang w:eastAsia="ru-RU"/>
        </w:rPr>
        <w:t>от разглашения содержащейся в них информации.</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eastAsia="Times New Roman" w:hAnsi="Times New Roman" w:cs="Times New Roman"/>
          <w:sz w:val="28"/>
          <w:szCs w:val="28"/>
        </w:rPr>
        <w:t xml:space="preserve">Порядок проведения итогового собеседования в дистанционной форме, определенный </w:t>
      </w:r>
      <w:r w:rsidR="00CB7F21">
        <w:rPr>
          <w:rFonts w:ascii="Times New Roman" w:eastAsia="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должен быть заблаговременно доведен </w:t>
      </w:r>
      <w:r w:rsidR="00CB7F21">
        <w:rPr>
          <w:rFonts w:ascii="Times New Roman" w:eastAsia="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до сведения образовательных организаций, а также обучающихся и их родителей (законных представителей). </w:t>
      </w:r>
    </w:p>
    <w:p w:rsidR="0070392A" w:rsidRPr="00CB7F21" w:rsidRDefault="0070392A" w:rsidP="00CB7F21">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jc w:val="both"/>
        <w:rPr>
          <w:rFonts w:ascii="Times New Roman" w:eastAsia="Times New Roman" w:hAnsi="Times New Roman" w:cs="Times New Roman"/>
          <w:sz w:val="28"/>
          <w:szCs w:val="28"/>
          <w:lang w:eastAsia="ru-RU"/>
        </w:rPr>
      </w:pPr>
    </w:p>
    <w:p w:rsidR="003A5848" w:rsidRPr="0070392A" w:rsidRDefault="0070392A" w:rsidP="0070392A">
      <w:pPr>
        <w:keepNext/>
        <w:spacing w:after="0"/>
        <w:jc w:val="right"/>
        <w:outlineLvl w:val="0"/>
        <w:rPr>
          <w:rFonts w:ascii="Times New Roman" w:eastAsia="Times New Roman" w:hAnsi="Times New Roman" w:cs="Times New Roman"/>
          <w:sz w:val="24"/>
          <w:szCs w:val="24"/>
          <w:lang w:eastAsia="ru-RU"/>
        </w:rPr>
      </w:pPr>
      <w:bookmarkStart w:id="16" w:name="_Toc26878814"/>
      <w:bookmarkStart w:id="17" w:name="_Toc26879495"/>
      <w:r>
        <w:rPr>
          <w:rFonts w:ascii="Times New Roman" w:eastAsia="Times New Roman" w:hAnsi="Times New Roman" w:cs="Times New Roman"/>
          <w:sz w:val="24"/>
          <w:szCs w:val="24"/>
          <w:lang w:eastAsia="ru-RU"/>
        </w:rPr>
        <w:lastRenderedPageBreak/>
        <w:t xml:space="preserve">Приложение 1. </w:t>
      </w:r>
    </w:p>
    <w:p w:rsid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ответственного организатора образовательной организации</w:t>
      </w:r>
      <w:bookmarkEnd w:id="16"/>
      <w:bookmarkEnd w:id="17"/>
    </w:p>
    <w:p w:rsidR="0070392A" w:rsidRPr="003A5848" w:rsidRDefault="0070392A" w:rsidP="003A5848">
      <w:pPr>
        <w:keepNext/>
        <w:spacing w:after="0"/>
        <w:jc w:val="center"/>
        <w:outlineLvl w:val="0"/>
        <w:rPr>
          <w:rFonts w:ascii="Times New Roman" w:eastAsia="Times New Roman" w:hAnsi="Times New Roman" w:cs="Times New Roman"/>
          <w:b/>
          <w:sz w:val="28"/>
          <w:szCs w:val="28"/>
          <w:lang w:eastAsia="ru-RU"/>
        </w:rPr>
      </w:pP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bookmarkStart w:id="18" w:name="_Toc26878815"/>
      <w:bookmarkStart w:id="19" w:name="_Toc26879496"/>
      <w:r w:rsidRPr="0070392A">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осуществить сбор сведений об участниках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(ФИО участников, необходимость создания особых условий для участников итогового собеседования с ОВЗ, участников итогового с</w:t>
      </w:r>
      <w:r>
        <w:rPr>
          <w:rFonts w:ascii="Times New Roman" w:eastAsia="Times New Roman" w:hAnsi="Times New Roman" w:cs="Times New Roman"/>
          <w:sz w:val="28"/>
          <w:szCs w:val="28"/>
          <w:lang w:eastAsia="ru-RU"/>
        </w:rPr>
        <w:t xml:space="preserve">обеседования – детей-инвалидов </w:t>
      </w:r>
      <w:r w:rsidRPr="0070392A">
        <w:rPr>
          <w:rFonts w:ascii="Times New Roman" w:eastAsia="Times New Roman" w:hAnsi="Times New Roman" w:cs="Times New Roman"/>
          <w:sz w:val="28"/>
          <w:szCs w:val="28"/>
          <w:lang w:eastAsia="ru-RU"/>
        </w:rPr>
        <w:t>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провести контроль создания условий для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с ОВЗ, участников  итогового собеседования – детей-инвалидов 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Не позднее чем за день до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определить необходимое количество аудиторий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обеспечить ознакомление экспертов с критериями оцени</w:t>
      </w:r>
      <w:r>
        <w:rPr>
          <w:rFonts w:ascii="Times New Roman" w:eastAsia="Times New Roman" w:hAnsi="Times New Roman" w:cs="Times New Roman"/>
          <w:sz w:val="28"/>
          <w:szCs w:val="28"/>
          <w:lang w:eastAsia="ru-RU"/>
        </w:rPr>
        <w:t xml:space="preserve">вания, полученными </w:t>
      </w:r>
      <w:r w:rsidRPr="0070392A">
        <w:rPr>
          <w:rFonts w:ascii="Times New Roman" w:eastAsia="Times New Roman" w:hAnsi="Times New Roman" w:cs="Times New Roman"/>
          <w:sz w:val="28"/>
          <w:szCs w:val="28"/>
          <w:lang w:eastAsia="ru-RU"/>
        </w:rPr>
        <w:t xml:space="preserve">от технического специалиста;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получить от технического специалиста образовательной организации: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списки участников итогового собеседования (далее – списки участников),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при необходимости скорректировать списки участников и распределить участников итогового собеседования по аудиториям пров</w:t>
      </w:r>
      <w:r>
        <w:rPr>
          <w:rFonts w:ascii="Times New Roman" w:eastAsia="Times New Roman" w:hAnsi="Times New Roman" w:cs="Times New Roman"/>
          <w:sz w:val="28"/>
          <w:szCs w:val="28"/>
          <w:lang w:eastAsia="ru-RU"/>
        </w:rPr>
        <w:t xml:space="preserve">едения итогового собеседования </w:t>
      </w:r>
      <w:r w:rsidR="00CB7F21">
        <w:rPr>
          <w:rFonts w:ascii="Times New Roman" w:eastAsia="Times New Roman" w:hAnsi="Times New Roman" w:cs="Times New Roman"/>
          <w:sz w:val="28"/>
          <w:szCs w:val="28"/>
          <w:lang w:eastAsia="ru-RU"/>
        </w:rPr>
        <w:t>(см. приложение 6</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(по количеству аудиторий проведения итогового </w:t>
      </w:r>
      <w:r w:rsidR="0011441C">
        <w:rPr>
          <w:rFonts w:ascii="Times New Roman" w:eastAsia="Times New Roman" w:hAnsi="Times New Roman" w:cs="Times New Roman"/>
          <w:sz w:val="28"/>
          <w:szCs w:val="28"/>
          <w:lang w:eastAsia="ru-RU"/>
        </w:rPr>
        <w:t>собеседования) (см. приложение 7</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протоколы эксперта по оцениванию ответов участников итогового собеседования (на каждого участника итогового собеседования) (см. приложение 9);</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специализированную форму (см. приложение 10);</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заполнить в списках участников поле «Аудитория».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 день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получить от технического специалиста КИМ и</w:t>
      </w:r>
      <w:r>
        <w:rPr>
          <w:rFonts w:ascii="Times New Roman" w:eastAsia="Times New Roman" w:hAnsi="Times New Roman" w:cs="Times New Roman"/>
          <w:sz w:val="28"/>
          <w:szCs w:val="28"/>
          <w:lang w:eastAsia="ru-RU"/>
        </w:rPr>
        <w:t xml:space="preserve">тогового собеседования и формы </w:t>
      </w:r>
      <w:r w:rsidRPr="0070392A">
        <w:rPr>
          <w:rFonts w:ascii="Times New Roman" w:eastAsia="Times New Roman" w:hAnsi="Times New Roman" w:cs="Times New Roman"/>
          <w:sz w:val="28"/>
          <w:szCs w:val="28"/>
          <w:lang w:eastAsia="ru-RU"/>
        </w:rPr>
        <w:t>для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выдать:</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 xml:space="preserve">экзаменатору-собеседнику: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КИМ итогового собеседования, который включает в себя текст для чтения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каждого участника итогового собеседования, кар</w:t>
      </w:r>
      <w:r>
        <w:rPr>
          <w:rFonts w:ascii="Times New Roman" w:eastAsia="Times New Roman" w:hAnsi="Times New Roman" w:cs="Times New Roman"/>
          <w:sz w:val="28"/>
          <w:szCs w:val="28"/>
          <w:lang w:eastAsia="ru-RU"/>
        </w:rPr>
        <w:t xml:space="preserve">точки с темами беседы на выбор </w:t>
      </w:r>
      <w:r w:rsidRPr="0070392A">
        <w:rPr>
          <w:rFonts w:ascii="Times New Roman" w:eastAsia="Times New Roman" w:hAnsi="Times New Roman" w:cs="Times New Roman"/>
          <w:sz w:val="28"/>
          <w:szCs w:val="28"/>
          <w:lang w:eastAsia="ru-RU"/>
        </w:rP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lastRenderedPageBreak/>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экзаменатора-собеседника:</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КИМ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карточки экзаменатора-собеседника по каждой</w:t>
      </w:r>
      <w:r>
        <w:rPr>
          <w:rFonts w:ascii="Times New Roman" w:eastAsia="Times New Roman" w:hAnsi="Times New Roman" w:cs="Times New Roman"/>
          <w:sz w:val="28"/>
          <w:szCs w:val="28"/>
          <w:lang w:eastAsia="ru-RU"/>
        </w:rPr>
        <w:t xml:space="preserve"> теме беседы – по 2 экземпляра </w:t>
      </w:r>
      <w:r w:rsidRPr="0070392A">
        <w:rPr>
          <w:rFonts w:ascii="Times New Roman" w:eastAsia="Times New Roman" w:hAnsi="Times New Roman" w:cs="Times New Roman"/>
          <w:sz w:val="28"/>
          <w:szCs w:val="28"/>
          <w:lang w:eastAsia="ru-RU"/>
        </w:rPr>
        <w:t>на аудиторию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материалы для проведения итогового собеседовани</w:t>
      </w:r>
      <w:r>
        <w:rPr>
          <w:rFonts w:ascii="Times New Roman" w:eastAsia="Times New Roman" w:hAnsi="Times New Roman" w:cs="Times New Roman"/>
          <w:sz w:val="28"/>
          <w:szCs w:val="28"/>
          <w:lang w:eastAsia="ru-RU"/>
        </w:rPr>
        <w:t xml:space="preserve">я: тексты для чтения, карточки </w:t>
      </w:r>
      <w:r w:rsidRPr="0070392A">
        <w:rPr>
          <w:rFonts w:ascii="Times New Roman" w:eastAsia="Times New Roman" w:hAnsi="Times New Roman" w:cs="Times New Roman"/>
          <w:sz w:val="28"/>
          <w:szCs w:val="28"/>
          <w:lang w:eastAsia="ru-RU"/>
        </w:rPr>
        <w:t>с тремя темами беседы, карточки с планом беседы по каждой теме.</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Эксперту:</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протокол эксперта по оцениванию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(на каждого участника);</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КИМ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доставочный пакет для упаковки протоколов эксперта по оцениванию ответов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листы бумаги для черновиков для эксперта (при необходимости).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Организатору (-ам)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список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Во время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1. В случае если участник итогового собеседования по состоянию здоровья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или другим уважительным причинам не может завершить итоговое собеседование, составить «Акт о досрочном завершении итогового с</w:t>
      </w:r>
      <w:r>
        <w:rPr>
          <w:rFonts w:ascii="Times New Roman" w:eastAsia="Times New Roman" w:hAnsi="Times New Roman" w:cs="Times New Roman"/>
          <w:sz w:val="28"/>
          <w:szCs w:val="28"/>
          <w:lang w:eastAsia="ru-RU"/>
        </w:rPr>
        <w:t xml:space="preserve">обеседования по русскому языку </w:t>
      </w:r>
      <w:r w:rsidRPr="0070392A">
        <w:rPr>
          <w:rFonts w:ascii="Times New Roman" w:eastAsia="Times New Roman" w:hAnsi="Times New Roman" w:cs="Times New Roman"/>
          <w:sz w:val="28"/>
          <w:szCs w:val="28"/>
          <w:lang w:eastAsia="ru-RU"/>
        </w:rPr>
        <w:t xml:space="preserve">по уважительным причинам» (см. приложение </w:t>
      </w:r>
      <w:r w:rsidR="0011441C">
        <w:rPr>
          <w:rFonts w:ascii="Times New Roman" w:eastAsia="Times New Roman" w:hAnsi="Times New Roman" w:cs="Times New Roman"/>
          <w:sz w:val="28"/>
          <w:szCs w:val="28"/>
          <w:lang w:eastAsia="ru-RU"/>
        </w:rPr>
        <w:t>8</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2.  Координировать работу лиц, привлекаемых к проведению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По завершении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2.</w:t>
      </w:r>
      <w:r w:rsidRPr="0070392A">
        <w:rPr>
          <w:rFonts w:ascii="Times New Roman" w:eastAsia="Times New Roman" w:hAnsi="Times New Roman" w:cs="Times New Roman"/>
          <w:sz w:val="28"/>
          <w:szCs w:val="28"/>
          <w:lang w:eastAsia="ru-RU"/>
        </w:rPr>
        <w:tab/>
        <w:t>Принять в Штабе от экзаменаторов-собеседников: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lastRenderedPageBreak/>
        <w:t>материалы, использованные для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запечатанные протоколы эксперта по оцениванию ответов участников итогового собеседования (в случае выбора </w:t>
      </w:r>
      <w:r>
        <w:rPr>
          <w:rFonts w:ascii="Times New Roman" w:eastAsia="Times New Roman" w:hAnsi="Times New Roman" w:cs="Times New Roman"/>
          <w:sz w:val="28"/>
          <w:szCs w:val="28"/>
          <w:lang w:eastAsia="ru-RU"/>
        </w:rPr>
        <w:t>Министерством</w:t>
      </w:r>
      <w:r w:rsidRPr="0070392A">
        <w:rPr>
          <w:rFonts w:ascii="Times New Roman" w:eastAsia="Times New Roman" w:hAnsi="Times New Roman" w:cs="Times New Roman"/>
          <w:sz w:val="28"/>
          <w:szCs w:val="28"/>
          <w:lang w:eastAsia="ru-RU"/>
        </w:rPr>
        <w:t xml:space="preserve">,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ведомость учета проведения итогового собеседования в аудитории;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листы бумаги для черновиков для эксперта (при наличии);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принять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3.</w:t>
      </w:r>
      <w:r w:rsidRPr="0070392A">
        <w:rPr>
          <w:rFonts w:ascii="Times New Roman" w:eastAsia="Times New Roman" w:hAnsi="Times New Roman" w:cs="Times New Roman"/>
          <w:sz w:val="28"/>
          <w:szCs w:val="28"/>
          <w:lang w:eastAsia="ru-RU"/>
        </w:rPr>
        <w:tab/>
        <w:t xml:space="preserve">Организовать проверку ответов участников итогового собеседования экспертами в случае выбора </w:t>
      </w:r>
      <w:r w:rsidR="00040DDB">
        <w:rPr>
          <w:rFonts w:ascii="Times New Roman" w:eastAsia="Times New Roman" w:hAnsi="Times New Roman" w:cs="Times New Roman"/>
          <w:sz w:val="28"/>
          <w:szCs w:val="28"/>
          <w:lang w:eastAsia="ru-RU"/>
        </w:rPr>
        <w:t>Министерством</w:t>
      </w:r>
      <w:r w:rsidRPr="0070392A">
        <w:rPr>
          <w:rFonts w:ascii="Times New Roman" w:eastAsia="Times New Roman" w:hAnsi="Times New Roman" w:cs="Times New Roman"/>
          <w:sz w:val="28"/>
          <w:szCs w:val="28"/>
          <w:lang w:eastAsia="ru-RU"/>
        </w:rPr>
        <w:t xml:space="preserve">,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4.</w:t>
      </w:r>
      <w:r w:rsidRPr="0070392A">
        <w:rPr>
          <w:rFonts w:ascii="Times New Roman" w:eastAsia="Times New Roman" w:hAnsi="Times New Roman" w:cs="Times New Roman"/>
          <w:sz w:val="28"/>
          <w:szCs w:val="28"/>
          <w:lang w:eastAsia="ru-RU"/>
        </w:rPr>
        <w:tab/>
        <w:t>Осуществить передачу в РЦОИ на флеш-носителях либо по защищенной сети передачи данных аудио-файлов с записями ответов участников итогового собеседования.</w:t>
      </w:r>
    </w:p>
    <w:p w:rsidR="003A5848" w:rsidRPr="0070392A" w:rsidRDefault="0070392A" w:rsidP="0070392A">
      <w:pPr>
        <w:keepNext/>
        <w:spacing w:after="0"/>
        <w:ind w:firstLine="709"/>
        <w:jc w:val="both"/>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8"/>
          <w:szCs w:val="28"/>
          <w:lang w:eastAsia="ru-RU"/>
        </w:rPr>
        <w:t>5.</w:t>
      </w:r>
      <w:r w:rsidRPr="0070392A">
        <w:rPr>
          <w:rFonts w:ascii="Times New Roman" w:eastAsia="Times New Roman" w:hAnsi="Times New Roman" w:cs="Times New Roman"/>
          <w:sz w:val="28"/>
          <w:szCs w:val="28"/>
          <w:lang w:eastAsia="ru-RU"/>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0392A" w:rsidRPr="0070392A" w:rsidRDefault="0070392A" w:rsidP="003A5848">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3A5848" w:rsidRPr="003A5848" w:rsidRDefault="003A5848" w:rsidP="0070392A">
      <w:pPr>
        <w:keepNext/>
        <w:spacing w:after="0"/>
        <w:jc w:val="right"/>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4"/>
          <w:szCs w:val="24"/>
          <w:lang w:eastAsia="ru-RU"/>
        </w:rPr>
        <w:lastRenderedPageBreak/>
        <w:t>Приложение 2.</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технического специалиста образовательной организации</w:t>
      </w:r>
      <w:bookmarkEnd w:id="18"/>
      <w:bookmarkEnd w:id="19"/>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За три дня до проведения итогового</w:t>
      </w:r>
      <w:r w:rsidRPr="00040DDB">
        <w:rPr>
          <w:rFonts w:ascii="Times New Roman" w:eastAsia="Times New Roman" w:hAnsi="Times New Roman" w:cs="Times New Roman"/>
          <w:sz w:val="28"/>
          <w:szCs w:val="28"/>
          <w:lang w:eastAsia="ru-RU"/>
        </w:rPr>
        <w:t xml:space="preserve"> собеседования установить в Штабе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Не позднее чем за день:</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и экзаменатора-собеседника должны быть отчетливо слышны. Аудиозаписи сохраняются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в часто используемых аудиоформатах (*.wav, *.mp3, *.mp4 и т.д.);</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получить от РЦОИ и передать ответственному организатору образовательной организации списки участников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подготовить рабочее место для внесения результатов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получить с официального сайта ФГБНУ «ФИПИ» (</w:t>
      </w:r>
      <w:hyperlink r:id="rId11"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 xml:space="preserve">) и тиражировать </w:t>
      </w:r>
      <w:r w:rsidRPr="00040DDB">
        <w:rPr>
          <w:rFonts w:ascii="Times New Roman" w:eastAsia="Times New Roman" w:hAnsi="Times New Roman" w:cs="Times New Roman"/>
          <w:sz w:val="28"/>
          <w:szCs w:val="28"/>
          <w:lang w:eastAsia="ru-RU"/>
        </w:rPr>
        <w:t>в необходимом количестве критерии оценивания итогового собеседования для экспертов.</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В день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обеспечить получение КИМ итогового собеседования от РЦОИ и передать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их ответственному организатору образовательной организации;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осуществить печать форм для проведения итогового собеседования;</w:t>
      </w:r>
    </w:p>
    <w:p w:rsidR="00040DDB" w:rsidRP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lastRenderedPageBreak/>
        <w:t>передать ответственному организатору обр</w:t>
      </w:r>
      <w:r w:rsidR="00E60E8E">
        <w:rPr>
          <w:rFonts w:ascii="Times New Roman" w:eastAsia="Times New Roman" w:hAnsi="Times New Roman" w:cs="Times New Roman"/>
          <w:sz w:val="28"/>
          <w:szCs w:val="28"/>
          <w:lang w:eastAsia="ru-RU"/>
        </w:rPr>
        <w:t xml:space="preserve">азовательной организации формы </w:t>
      </w:r>
      <w:r w:rsidRPr="00040DDB">
        <w:rPr>
          <w:rFonts w:ascii="Times New Roman" w:eastAsia="Times New Roman" w:hAnsi="Times New Roman" w:cs="Times New Roman"/>
          <w:sz w:val="28"/>
          <w:szCs w:val="28"/>
          <w:lang w:eastAsia="ru-RU"/>
        </w:rPr>
        <w:t xml:space="preserve">для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обеспечить ведение аудиозаписи бесед участников итогового собеседования </w:t>
      </w:r>
    </w:p>
    <w:p w:rsidR="00040DDB" w:rsidRPr="00040DDB" w:rsidRDefault="00040DDB" w:rsidP="00040DDB">
      <w:pPr>
        <w:widowControl w:val="0"/>
        <w:spacing w:after="0"/>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с экзаменатором-собеседником в соответствии с определенным </w:t>
      </w:r>
      <w:r>
        <w:rPr>
          <w:rFonts w:ascii="Times New Roman" w:eastAsia="Times New Roman" w:hAnsi="Times New Roman" w:cs="Times New Roman"/>
          <w:sz w:val="28"/>
          <w:szCs w:val="28"/>
          <w:lang w:eastAsia="ru-RU"/>
        </w:rPr>
        <w:t>Министерством</w:t>
      </w:r>
      <w:r w:rsidRPr="00040DDB">
        <w:rPr>
          <w:rFonts w:ascii="Times New Roman" w:eastAsia="Times New Roman" w:hAnsi="Times New Roman" w:cs="Times New Roman"/>
          <w:sz w:val="28"/>
          <w:szCs w:val="28"/>
          <w:lang w:eastAsia="ru-RU"/>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завершить ведение аудиозаписи ответов участников, сохранить аудиозаписи </w:t>
      </w:r>
    </w:p>
    <w:p w:rsidR="00040DDB" w:rsidRP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из каждой аудитории проведения итогового собеседо</w:t>
      </w:r>
      <w:r w:rsidR="00E60E8E">
        <w:rPr>
          <w:rFonts w:ascii="Times New Roman" w:eastAsia="Times New Roman" w:hAnsi="Times New Roman" w:cs="Times New Roman"/>
          <w:sz w:val="28"/>
          <w:szCs w:val="28"/>
          <w:lang w:eastAsia="ru-RU"/>
        </w:rPr>
        <w:t xml:space="preserve">вания, скопировать аудиозаписи </w:t>
      </w:r>
      <w:r w:rsidRPr="00040DDB">
        <w:rPr>
          <w:rFonts w:ascii="Times New Roman" w:eastAsia="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код ОО;</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код МСУ;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номер аудитории;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номер варианта;</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баллы, согласно критериям оценивания;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общий балл;</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отметку «зачет» / «незачет»;</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ФИО эксперта.</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lastRenderedPageBreak/>
        <w:t xml:space="preserve">Сохранить специализированную форму в специальном XML формате и передать в РЦОИ. </w:t>
      </w:r>
    </w:p>
    <w:p w:rsid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Если </w:t>
      </w:r>
      <w:r w:rsidR="00E60E8E">
        <w:rPr>
          <w:rFonts w:ascii="Times New Roman" w:eastAsia="Times New Roman" w:hAnsi="Times New Roman" w:cs="Times New Roman"/>
          <w:sz w:val="28"/>
          <w:szCs w:val="28"/>
          <w:lang w:eastAsia="ru-RU"/>
        </w:rPr>
        <w:t>Министерством</w:t>
      </w:r>
      <w:r w:rsidRPr="00040DDB">
        <w:rPr>
          <w:rFonts w:ascii="Times New Roman" w:eastAsia="Times New Roman" w:hAnsi="Times New Roman" w:cs="Times New Roman"/>
          <w:sz w:val="28"/>
          <w:szCs w:val="28"/>
          <w:lang w:eastAsia="ru-RU"/>
        </w:rPr>
        <w:t xml:space="preserve"> принято решение о ведении отдельн</w:t>
      </w:r>
      <w:r w:rsidR="00E60E8E">
        <w:rPr>
          <w:rFonts w:ascii="Times New Roman" w:eastAsia="Times New Roman" w:hAnsi="Times New Roman" w:cs="Times New Roman"/>
          <w:sz w:val="28"/>
          <w:szCs w:val="28"/>
          <w:lang w:eastAsia="ru-RU"/>
        </w:rPr>
        <w:t xml:space="preserve">ых (персональных) аудиозаписей </w:t>
      </w:r>
      <w:r w:rsidRPr="00040DDB">
        <w:rPr>
          <w:rFonts w:ascii="Times New Roman" w:eastAsia="Times New Roman" w:hAnsi="Times New Roman" w:cs="Times New Roman"/>
          <w:sz w:val="28"/>
          <w:szCs w:val="28"/>
          <w:lang w:eastAsia="ru-RU"/>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Pr="00040DDB"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E60E8E" w:rsidRPr="003A5848"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w:t>
      </w:r>
    </w:p>
    <w:p w:rsidR="003A5848" w:rsidRPr="0011441C"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0" w:name="_Toc26878816"/>
      <w:bookmarkStart w:id="21" w:name="_Toc26879497"/>
      <w:r w:rsidRPr="0011441C">
        <w:rPr>
          <w:rFonts w:ascii="Times New Roman" w:eastAsia="Times New Roman" w:hAnsi="Times New Roman" w:cs="Times New Roman"/>
          <w:sz w:val="24"/>
          <w:szCs w:val="24"/>
          <w:lang w:eastAsia="ru-RU"/>
        </w:rPr>
        <w:lastRenderedPageBreak/>
        <w:t>Приложение 3.</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экзаменатора-собеседника</w:t>
      </w:r>
      <w:bookmarkEnd w:id="20"/>
      <w:bookmarkEnd w:id="21"/>
    </w:p>
    <w:p w:rsidR="003A5848" w:rsidRPr="003A5848" w:rsidRDefault="003A5848" w:rsidP="003A5848">
      <w:pPr>
        <w:spacing w:after="0" w:line="240" w:lineRule="auto"/>
        <w:ind w:firstLine="708"/>
        <w:jc w:val="both"/>
        <w:rPr>
          <w:rFonts w:ascii="Times New Roman" w:eastAsia="Times New Roman" w:hAnsi="Times New Roman" w:cs="Times New Roman"/>
          <w:b/>
          <w:sz w:val="28"/>
          <w:szCs w:val="28"/>
          <w:lang w:eastAsia="ru-RU"/>
        </w:rPr>
      </w:pP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Рекомендациями.</w:t>
      </w: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E60E8E" w:rsidRPr="00E60E8E" w:rsidRDefault="00E60E8E" w:rsidP="0011441C">
      <w:pPr>
        <w:spacing w:after="0"/>
        <w:ind w:firstLine="708"/>
        <w:jc w:val="both"/>
        <w:rPr>
          <w:rFonts w:ascii="Times New Roman" w:eastAsia="Times New Roman" w:hAnsi="Times New Roman" w:cs="Times New Roman"/>
          <w:sz w:val="28"/>
          <w:szCs w:val="28"/>
          <w:u w:val="single"/>
          <w:lang w:eastAsia="ru-RU"/>
        </w:rPr>
      </w:pPr>
      <w:r w:rsidRPr="00E60E8E">
        <w:rPr>
          <w:rFonts w:ascii="Times New Roman" w:eastAsia="Times New Roman" w:hAnsi="Times New Roman" w:cs="Times New Roman"/>
          <w:sz w:val="28"/>
          <w:szCs w:val="28"/>
          <w:u w:val="single"/>
          <w:lang w:eastAsia="ru-RU"/>
        </w:rPr>
        <w:t>Для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текст для чтения для каждого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карточки с темами беседы на выбор и планами беседы – по 2 экземпляра каждого материала;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Непосредственно для экзаменатора-собеседника: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карточки экзаменатора-собеседника по каждой теме беседы;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инструкцию по выполнению заданий КИМ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Экзаменатор-собеседник вместе с экспертом должен ознакомиться с КИМ итогового собеседования, полученными в день проведения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обеспечивает проверку документов, удостоверяющих личность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lastRenderedPageBreak/>
        <w:t>Экзаменатор-собеседник создает доброжелательную рабочую атмосферу.</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Экзаменатор-собеседник при проведении итогового собеседования организует деятельность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проводит инструктаж участника итогового собеседования по выполнению заданий КИМ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выдает 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фиксирует время начала ответа и время окончания ответа каждого задания 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 продолжительность проведения итогового собеседования не включается);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следит за тем, чтобы участник итогового собеседования произносил номер задания перед ответом на каждое из заданий;</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Если </w:t>
      </w:r>
      <w:r w:rsidR="00540C41">
        <w:rPr>
          <w:rFonts w:ascii="Times New Roman" w:eastAsia="Times New Roman" w:hAnsi="Times New Roman" w:cs="Times New Roman"/>
          <w:sz w:val="28"/>
          <w:szCs w:val="28"/>
          <w:lang w:eastAsia="ru-RU"/>
        </w:rPr>
        <w:t>Министерством</w:t>
      </w:r>
      <w:r w:rsidRPr="00E60E8E">
        <w:rPr>
          <w:rFonts w:ascii="Times New Roman" w:eastAsia="Times New Roman" w:hAnsi="Times New Roman" w:cs="Times New Roman"/>
          <w:sz w:val="28"/>
          <w:szCs w:val="28"/>
          <w:lang w:eastAsia="ru-RU"/>
        </w:rPr>
        <w:t xml:space="preserve"> принято решение о ведении отдельных (персональных) аудиозаписей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Выполняет роль собеседника: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задает вопросы (на основе карточки экзаменатора-собеседника или иные вопросы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 контексте ответа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переспрашивает, уточняет ответы участника, чтобы избежать односложных ответов;</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lastRenderedPageBreak/>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и КИМ итогового собеседования, выданный эксперту;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передает ответственному организатору образовательной организации в Штабе следующие материалы:</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запечатанные протоколы эксперта по оцениванию ответов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заполненную ведомость учета проведения итогового собеседования в аудитории;</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Ниже представлен временной регламент выполнения заданий итогового собеседования каждым участником итогового собеседования.</w:t>
      </w:r>
    </w:p>
    <w:p w:rsidR="003A5848" w:rsidRPr="003A5848" w:rsidRDefault="003A5848" w:rsidP="0011441C">
      <w:pPr>
        <w:spacing w:after="0"/>
        <w:ind w:firstLine="708"/>
        <w:jc w:val="both"/>
        <w:rPr>
          <w:rFonts w:ascii="Times New Roman" w:eastAsia="Times New Roman" w:hAnsi="Times New Roman" w:cs="Times New Roman"/>
          <w:sz w:val="26"/>
          <w:szCs w:val="26"/>
          <w:lang w:eastAsia="ru-RU"/>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244"/>
        <w:gridCol w:w="3260"/>
        <w:gridCol w:w="1701"/>
      </w:tblGrid>
      <w:tr w:rsidR="003A5848" w:rsidRPr="0011441C" w:rsidTr="0011441C">
        <w:trPr>
          <w:cantSplit/>
          <w:tblHeader/>
        </w:trPr>
        <w:tc>
          <w:tcPr>
            <w:tcW w:w="568"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c>
          <w:tcPr>
            <w:tcW w:w="5244"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экзаменатора-собеседника</w:t>
            </w:r>
          </w:p>
        </w:tc>
        <w:tc>
          <w:tcPr>
            <w:tcW w:w="3260"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обучающихся</w:t>
            </w:r>
          </w:p>
        </w:tc>
        <w:tc>
          <w:tcPr>
            <w:tcW w:w="1701"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Время</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bookmarkStart w:id="22" w:name="OLE_LINK1"/>
            <w:bookmarkStart w:id="23" w:name="OLE_LINK2"/>
            <w:r w:rsidRPr="0011441C">
              <w:rPr>
                <w:rFonts w:ascii="Times New Roman" w:eastAsia="Times New Roman" w:hAnsi="Times New Roman" w:cs="Times New Roman"/>
                <w:sz w:val="24"/>
                <w:szCs w:val="24"/>
                <w:lang w:eastAsia="ru-RU"/>
              </w:rPr>
              <w:t>1</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Выполнение заданий итогового собеседования</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8504" w:type="dxa"/>
            <w:gridSpan w:val="2"/>
          </w:tcPr>
          <w:p w:rsidR="003A5848" w:rsidRPr="0011441C" w:rsidRDefault="003A5848" w:rsidP="003A5848">
            <w:pPr>
              <w:spacing w:after="0" w:line="240" w:lineRule="auto"/>
              <w:jc w:val="right"/>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Приблизительное время</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15-16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ЧТЕНИЕ ТЕКСТА</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2</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Предложить участнику собеседования ознакомитьсяс текстом для чтения вслух. </w:t>
            </w:r>
          </w:p>
          <w:p w:rsidR="00540C41" w:rsidRPr="0011441C" w:rsidRDefault="00540C41" w:rsidP="00540C41">
            <w:pPr>
              <w:spacing w:after="0" w:line="240" w:lineRule="auto"/>
              <w:jc w:val="both"/>
              <w:rPr>
                <w:rFonts w:ascii="Times New Roman" w:hAnsi="Times New Roman" w:cs="Times New Roman"/>
                <w:b/>
                <w:sz w:val="24"/>
                <w:szCs w:val="24"/>
              </w:rPr>
            </w:pPr>
            <w:r w:rsidRPr="0011441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540C41" w:rsidRPr="0011441C" w:rsidRDefault="00540C41" w:rsidP="00540C41">
            <w:pPr>
              <w:spacing w:after="0" w:line="240" w:lineRule="auto"/>
              <w:rPr>
                <w:rFonts w:ascii="Times New Roman" w:hAnsi="Times New Roman" w:cs="Times New Roman"/>
                <w:b/>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lastRenderedPageBreak/>
              <w:t>3</w:t>
            </w:r>
          </w:p>
        </w:tc>
        <w:tc>
          <w:tcPr>
            <w:tcW w:w="5244" w:type="dxa"/>
          </w:tcPr>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чтению вслух.</w:t>
            </w:r>
          </w:p>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про себя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4</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Слушание текста.</w:t>
            </w:r>
          </w:p>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вслух</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5</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Переключение участника собеседования на другой вид работы.</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пересказу с привлечением дополнительной информации</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6</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Забрать у участника собеседования исходный текст.  Слушание пересказа.</w:t>
            </w:r>
          </w:p>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Пересказ текста с привлечением дополнительной информации</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3-х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7</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1441C">
              <w:rPr>
                <w:rFonts w:ascii="Times New Roman" w:hAnsi="Times New Roman" w:cs="Times New Roman"/>
                <w:spacing w:val="-6"/>
                <w:sz w:val="24"/>
                <w:szCs w:val="24"/>
              </w:rPr>
              <w:t>и выдать ему соответствующую</w:t>
            </w:r>
            <w:r w:rsidRPr="0011441C">
              <w:rPr>
                <w:rFonts w:ascii="Times New Roman" w:hAnsi="Times New Roman" w:cs="Times New Roman"/>
                <w:sz w:val="24"/>
                <w:szCs w:val="24"/>
              </w:rPr>
              <w:t xml:space="preserve"> карточку. </w:t>
            </w:r>
          </w:p>
        </w:tc>
        <w:tc>
          <w:tcPr>
            <w:tcW w:w="3260" w:type="dxa"/>
          </w:tcPr>
          <w:p w:rsidR="00540C41" w:rsidRPr="0011441C" w:rsidRDefault="00540C41" w:rsidP="00540C41">
            <w:pPr>
              <w:spacing w:after="0" w:line="240" w:lineRule="auto"/>
              <w:rPr>
                <w:rFonts w:ascii="Times New Roman" w:hAnsi="Times New Roman" w:cs="Times New Roman"/>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3A5848" w:rsidRPr="0011441C" w:rsidTr="0011441C">
        <w:tc>
          <w:tcPr>
            <w:tcW w:w="10773" w:type="dxa"/>
            <w:gridSpan w:val="4"/>
          </w:tcPr>
          <w:p w:rsidR="003A5848" w:rsidRPr="0011441C" w:rsidRDefault="003A5848" w:rsidP="003A5848">
            <w:pPr>
              <w:tabs>
                <w:tab w:val="center" w:pos="4862"/>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 xml:space="preserve">МОНОЛОГ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8</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w:t>
            </w:r>
          </w:p>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более трех минут </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p>
        </w:tc>
        <w:tc>
          <w:tcPr>
            <w:tcW w:w="5244"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Подготовка к ответу</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9</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Слушать устный ответ. </w:t>
            </w:r>
          </w:p>
          <w:p w:rsidR="003A5848" w:rsidRPr="0011441C" w:rsidRDefault="003A5848" w:rsidP="003A5848">
            <w:pPr>
              <w:spacing w:after="0" w:line="240" w:lineRule="auto"/>
              <w:rPr>
                <w:rFonts w:ascii="Times New Roman" w:eastAsia="Times New Roman" w:hAnsi="Times New Roman" w:cs="Times New Roman"/>
                <w:i/>
                <w:sz w:val="24"/>
                <w:szCs w:val="24"/>
                <w:lang w:eastAsia="ru-RU"/>
              </w:rPr>
            </w:pPr>
            <w:r w:rsidRPr="0011441C">
              <w:rPr>
                <w:rFonts w:ascii="Times New Roman" w:eastAsia="Times New Roman" w:hAnsi="Times New Roman" w:cs="Times New Roman"/>
                <w:i/>
                <w:sz w:val="24"/>
                <w:szCs w:val="24"/>
                <w:lang w:eastAsia="ru-RU"/>
              </w:rPr>
              <w:t>Эмоциональная реакция на ответ</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Ответ по теме выбранного варианта</w:t>
            </w:r>
          </w:p>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10773" w:type="dxa"/>
            <w:gridSpan w:val="4"/>
          </w:tcPr>
          <w:p w:rsidR="003A5848" w:rsidRPr="0011441C" w:rsidRDefault="003A5848" w:rsidP="003A5848">
            <w:pPr>
              <w:tabs>
                <w:tab w:val="left" w:pos="2115"/>
              </w:tabs>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ДИАЛОГ</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10</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Вступает в диалог</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11</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Эмоционально поддержать участника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bookmarkEnd w:id="22"/>
      <w:bookmarkEnd w:id="23"/>
    </w:tbl>
    <w:p w:rsidR="003A5848" w:rsidRDefault="003A5848"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Pr="003A5848" w:rsidRDefault="00537132" w:rsidP="0011441C">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4" w:name="_Toc26878817"/>
      <w:bookmarkStart w:id="25" w:name="_Toc26879498"/>
      <w:r w:rsidRPr="003A5848">
        <w:rPr>
          <w:rFonts w:ascii="Times New Roman" w:eastAsia="Times New Roman" w:hAnsi="Times New Roman" w:cs="Times New Roman"/>
          <w:sz w:val="24"/>
          <w:szCs w:val="24"/>
          <w:lang w:eastAsia="ru-RU"/>
        </w:rPr>
        <w:lastRenderedPageBreak/>
        <w:t xml:space="preserve">Приложение 4.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эксперта</w:t>
      </w:r>
      <w:bookmarkEnd w:id="24"/>
      <w:bookmarkEnd w:id="25"/>
    </w:p>
    <w:p w:rsidR="003A5848" w:rsidRPr="003A5848" w:rsidRDefault="003A5848" w:rsidP="003A5848">
      <w:pPr>
        <w:spacing w:after="0" w:line="240" w:lineRule="auto"/>
        <w:jc w:val="center"/>
        <w:rPr>
          <w:rFonts w:ascii="Times New Roman" w:eastAsia="Times New Roman" w:hAnsi="Times New Roman" w:cs="Times New Roman"/>
          <w:b/>
          <w:sz w:val="28"/>
          <w:szCs w:val="28"/>
          <w:lang w:eastAsia="ru-RU"/>
        </w:rPr>
      </w:pP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2"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w:t>
      </w:r>
      <w:r w:rsidRPr="00540C41">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Рекомендациями. </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 день проведения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получить от ответственного организатора образовательной организации следующие материалы: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протокол эксперта по оцениванию ответов участников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КИМ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доставочный пакет для упаковки протоколов эксперта по оцениванию ответов участников итогового собеседования;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листы бумаги для черновиков для эксперта (при необходимости).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Во время проведения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оценивать ответы участников итогового собеседования непосредственно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участника;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класс;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аудитории;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варианта;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баллы по каждому критерию оценивания;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общее количество баллов;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«зачет»/ «незачет»;</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lastRenderedPageBreak/>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подпись и дату проверки.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 окончании проведения итогового собеседования пересчитать протоколы эксперта по оцениванию ответов участников итогового собесед</w:t>
      </w:r>
      <w:r>
        <w:rPr>
          <w:rFonts w:ascii="Times New Roman" w:eastAsia="Times New Roman" w:hAnsi="Times New Roman" w:cs="Times New Roman"/>
          <w:sz w:val="28"/>
          <w:szCs w:val="28"/>
          <w:lang w:eastAsia="ru-RU"/>
        </w:rPr>
        <w:t xml:space="preserve">ования, упаковать их в конверт </w:t>
      </w:r>
      <w:r w:rsidRPr="00540C41">
        <w:rPr>
          <w:rFonts w:ascii="Times New Roman" w:eastAsia="Times New Roman" w:hAnsi="Times New Roman" w:cs="Times New Roman"/>
          <w:sz w:val="28"/>
          <w:szCs w:val="28"/>
          <w:lang w:eastAsia="ru-RU"/>
        </w:rPr>
        <w:t>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Эксперт не должен вмешиваться в беседу участника и экзаменатора-собеседника!</w:t>
      </w:r>
    </w:p>
    <w:p w:rsidR="003A5848"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Если эксперт находится в аудитории прове</w:t>
      </w:r>
      <w:r>
        <w:rPr>
          <w:rFonts w:ascii="Times New Roman" w:eastAsia="Times New Roman" w:hAnsi="Times New Roman" w:cs="Times New Roman"/>
          <w:b/>
          <w:sz w:val="28"/>
          <w:szCs w:val="28"/>
          <w:lang w:eastAsia="ru-RU"/>
        </w:rPr>
        <w:t xml:space="preserve">дения итогового собеседования, </w:t>
      </w:r>
      <w:r w:rsidRPr="00540C41">
        <w:rPr>
          <w:rFonts w:ascii="Times New Roman" w:eastAsia="Times New Roman" w:hAnsi="Times New Roman" w:cs="Times New Roman"/>
          <w:b/>
          <w:sz w:val="28"/>
          <w:szCs w:val="28"/>
          <w:lang w:eastAsia="ru-RU"/>
        </w:rPr>
        <w:t>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3A5848" w:rsidRDefault="003A5848" w:rsidP="00540C41">
      <w:pPr>
        <w:ind w:firstLine="709"/>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Default="003A5848" w:rsidP="003A5848">
      <w:pPr>
        <w:rPr>
          <w:rFonts w:ascii="Times New Roman" w:eastAsia="Times New Roman" w:hAnsi="Times New Roman" w:cs="Times New Roman"/>
          <w:sz w:val="28"/>
          <w:szCs w:val="28"/>
          <w:lang w:eastAsia="ru-RU"/>
        </w:rPr>
      </w:pPr>
    </w:p>
    <w:p w:rsidR="00537132" w:rsidRDefault="00537132" w:rsidP="003A5848">
      <w:pPr>
        <w:rPr>
          <w:rFonts w:ascii="Times New Roman" w:eastAsia="Times New Roman" w:hAnsi="Times New Roman" w:cs="Times New Roman"/>
          <w:sz w:val="28"/>
          <w:szCs w:val="28"/>
          <w:lang w:eastAsia="ru-RU"/>
        </w:rPr>
      </w:pPr>
    </w:p>
    <w:p w:rsidR="00537132" w:rsidRDefault="00537132" w:rsidP="003A5848">
      <w:pPr>
        <w:rPr>
          <w:rFonts w:ascii="Times New Roman" w:eastAsia="Times New Roman" w:hAnsi="Times New Roman" w:cs="Times New Roman"/>
          <w:sz w:val="28"/>
          <w:szCs w:val="28"/>
          <w:lang w:eastAsia="ru-RU"/>
        </w:rPr>
      </w:pPr>
    </w:p>
    <w:p w:rsidR="00537132" w:rsidRPr="003A5848" w:rsidRDefault="00537132"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26" w:name="_Toc26878818"/>
      <w:bookmarkStart w:id="27" w:name="_Toc26879499"/>
      <w:r w:rsidRPr="003A5848">
        <w:rPr>
          <w:rFonts w:ascii="Times New Roman" w:eastAsia="Times New Roman" w:hAnsi="Times New Roman" w:cs="Times New Roman"/>
          <w:sz w:val="24"/>
          <w:szCs w:val="24"/>
          <w:lang w:eastAsia="ru-RU"/>
        </w:rPr>
        <w:lastRenderedPageBreak/>
        <w:t>Приложение 5.</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организатора проведения итогового собеседования</w:t>
      </w:r>
      <w:bookmarkEnd w:id="26"/>
      <w:bookmarkEnd w:id="27"/>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2811EB" w:rsidRPr="002811EB" w:rsidRDefault="002811EB" w:rsidP="002811EB">
      <w:pPr>
        <w:widowControl w:val="0"/>
        <w:spacing w:after="0"/>
        <w:ind w:firstLine="709"/>
        <w:jc w:val="both"/>
        <w:rPr>
          <w:rFonts w:ascii="Times New Roman" w:eastAsia="Times New Roman" w:hAnsi="Times New Roman" w:cs="Times New Roman"/>
          <w:b/>
          <w:sz w:val="28"/>
          <w:szCs w:val="28"/>
          <w:lang w:eastAsia="ru-RU"/>
        </w:rPr>
      </w:pPr>
      <w:r w:rsidRPr="002811EB">
        <w:rPr>
          <w:rFonts w:ascii="Times New Roman" w:eastAsia="Times New Roman" w:hAnsi="Times New Roman" w:cs="Times New Roman"/>
          <w:b/>
          <w:sz w:val="28"/>
          <w:szCs w:val="28"/>
          <w:lang w:eastAsia="ru-RU"/>
        </w:rPr>
        <w:t>В день проведения итогового собеседования:</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информировать ответственного организатора образовательной организации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об отсутствии участника итогового собеседования в образовательной организации;</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если итоговое собеседование проводится во время учебного процесса в образовательной организации;</w:t>
      </w:r>
    </w:p>
    <w:p w:rsidR="003A5848"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3A5848" w:rsidRPr="002811EB"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2811EB" w:rsidRPr="003A5848" w:rsidRDefault="002811EB"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8" w:name="_Toc26878820"/>
      <w:bookmarkStart w:id="29" w:name="_Toc26879501"/>
      <w:r w:rsidRPr="003A5848">
        <w:rPr>
          <w:rFonts w:ascii="Times New Roman" w:eastAsia="Times New Roman" w:hAnsi="Times New Roman" w:cs="Times New Roman"/>
          <w:sz w:val="24"/>
          <w:szCs w:val="24"/>
          <w:lang w:eastAsia="ru-RU"/>
        </w:rPr>
        <w:lastRenderedPageBreak/>
        <w:t xml:space="preserve">Приложение 6.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32"/>
          <w:szCs w:val="26"/>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32"/>
          <w:szCs w:val="26"/>
          <w:lang w:eastAsia="ru-RU"/>
        </w:rPr>
      </w:pPr>
      <w:r w:rsidRPr="003A5848">
        <w:rPr>
          <w:rFonts w:ascii="Times New Roman" w:eastAsia="Times New Roman" w:hAnsi="Times New Roman" w:cs="Times New Roman"/>
          <w:b/>
          <w:sz w:val="32"/>
          <w:szCs w:val="26"/>
          <w:lang w:eastAsia="ru-RU"/>
        </w:rPr>
        <w:t>Списки участников итогового собеседования</w:t>
      </w:r>
      <w:bookmarkEnd w:id="28"/>
      <w:bookmarkEnd w:id="29"/>
    </w:p>
    <w:p w:rsidR="003A5848" w:rsidRPr="003A5848" w:rsidRDefault="003A5848" w:rsidP="003A5848">
      <w:pPr>
        <w:widowControl w:val="0"/>
        <w:spacing w:after="0" w:line="240" w:lineRule="auto"/>
        <w:jc w:val="center"/>
        <w:rPr>
          <w:rFonts w:ascii="Times New Roman" w:eastAsia="Times New Roman" w:hAnsi="Times New Roman" w:cs="Times New Roman"/>
          <w:b/>
          <w:sz w:val="26"/>
          <w:szCs w:val="26"/>
          <w:lang w:eastAsia="ru-RU"/>
        </w:rPr>
      </w:pPr>
    </w:p>
    <w:tbl>
      <w:tblPr>
        <w:tblStyle w:val="afb"/>
        <w:tblW w:w="4874" w:type="pct"/>
        <w:tblLook w:val="04A0"/>
      </w:tblPr>
      <w:tblGrid>
        <w:gridCol w:w="1665"/>
        <w:gridCol w:w="1665"/>
        <w:gridCol w:w="1666"/>
        <w:gridCol w:w="1668"/>
        <w:gridCol w:w="1668"/>
        <w:gridCol w:w="1413"/>
      </w:tblGrid>
      <w:tr w:rsidR="003A5848" w:rsidRPr="003A5848" w:rsidTr="003A5848">
        <w:trPr>
          <w:trHeight w:val="808"/>
        </w:trPr>
        <w:tc>
          <w:tcPr>
            <w:tcW w:w="854" w:type="pct"/>
            <w:tcBorders>
              <w:top w:val="nil"/>
              <w:left w:val="nil"/>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Субъект РФ:</w:t>
            </w:r>
          </w:p>
        </w:tc>
        <w:tc>
          <w:tcPr>
            <w:tcW w:w="854"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5"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МСУ</w:t>
            </w:r>
          </w:p>
        </w:tc>
        <w:tc>
          <w:tcPr>
            <w:tcW w:w="856"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6"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ОО</w:t>
            </w:r>
          </w:p>
        </w:tc>
        <w:tc>
          <w:tcPr>
            <w:tcW w:w="726" w:type="pct"/>
            <w:tcBorders>
              <w:lef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r>
    </w:tbl>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Итоговое собеседование по русскому языку     Дата  _______________</w:t>
      </w: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tbl>
      <w:tblPr>
        <w:tblStyle w:val="afb"/>
        <w:tblW w:w="0" w:type="auto"/>
        <w:tblLook w:val="04A0"/>
      </w:tblPr>
      <w:tblGrid>
        <w:gridCol w:w="922"/>
        <w:gridCol w:w="6964"/>
        <w:gridCol w:w="2111"/>
      </w:tblGrid>
      <w:tr w:rsidR="003A5848" w:rsidRPr="003A5848" w:rsidTr="003A5848">
        <w:tc>
          <w:tcPr>
            <w:tcW w:w="930"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 п.п.</w:t>
            </w:r>
          </w:p>
        </w:tc>
        <w:tc>
          <w:tcPr>
            <w:tcW w:w="7116"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ФИО участника</w:t>
            </w:r>
          </w:p>
        </w:tc>
        <w:tc>
          <w:tcPr>
            <w:tcW w:w="2127"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Номер аудитории/</w:t>
            </w:r>
          </w:p>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отметка о неявке</w:t>
            </w: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bl>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537132" w:rsidRDefault="00537132">
      <w:pPr>
        <w:rPr>
          <w:rFonts w:ascii="Times New Roman" w:eastAsia="Times New Roman" w:hAnsi="Times New Roman" w:cs="Times New Roman"/>
          <w:sz w:val="28"/>
          <w:szCs w:val="28"/>
          <w:lang w:eastAsia="ru-RU"/>
        </w:rPr>
        <w:sectPr w:rsidR="00537132" w:rsidSect="00537132">
          <w:footerReference w:type="default" r:id="rId13"/>
          <w:pgSz w:w="11906" w:h="16838" w:code="9"/>
          <w:pgMar w:top="993" w:right="707" w:bottom="1134" w:left="1418" w:header="454" w:footer="454" w:gutter="0"/>
          <w:pgNumType w:start="0"/>
          <w:cols w:space="708"/>
          <w:titlePg/>
          <w:docGrid w:linePitch="360"/>
        </w:sectPr>
      </w:pPr>
      <w:r>
        <w:rPr>
          <w:rFonts w:ascii="Times New Roman" w:eastAsia="Times New Roman" w:hAnsi="Times New Roman" w:cs="Times New Roman"/>
          <w:sz w:val="28"/>
          <w:szCs w:val="28"/>
          <w:lang w:eastAsia="ru-RU"/>
        </w:rPr>
        <w:br w:type="page"/>
      </w:r>
    </w:p>
    <w:p w:rsidR="00537132" w:rsidRPr="003A5848" w:rsidRDefault="00537132" w:rsidP="00537132">
      <w:pPr>
        <w:keepNext/>
        <w:spacing w:after="0"/>
        <w:jc w:val="right"/>
        <w:outlineLvl w:val="0"/>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lastRenderedPageBreak/>
        <w:t xml:space="preserve">Приложение 7. </w:t>
      </w:r>
    </w:p>
    <w:p w:rsidR="00537132" w:rsidRPr="003A5848" w:rsidRDefault="00537132" w:rsidP="00537132">
      <w:pPr>
        <w:keepNext/>
        <w:spacing w:after="0"/>
        <w:jc w:val="center"/>
        <w:outlineLvl w:val="0"/>
        <w:rPr>
          <w:rFonts w:ascii="Times New Roman" w:eastAsia="Times New Roman" w:hAnsi="Times New Roman" w:cs="Times New Roman"/>
          <w:b/>
          <w:sz w:val="32"/>
          <w:szCs w:val="20"/>
          <w:lang w:eastAsia="ru-RU"/>
        </w:rPr>
      </w:pPr>
      <w:r w:rsidRPr="003A5848">
        <w:rPr>
          <w:rFonts w:ascii="Times New Roman" w:eastAsia="Times New Roman" w:hAnsi="Times New Roman" w:cs="Times New Roman"/>
          <w:b/>
          <w:sz w:val="32"/>
          <w:szCs w:val="20"/>
          <w:lang w:eastAsia="ru-RU"/>
        </w:rPr>
        <w:t>Ведомость учета проведения итогового собеседования в аудитории</w:t>
      </w:r>
    </w:p>
    <w:p w:rsidR="00537132" w:rsidRPr="003A5848" w:rsidRDefault="00537132" w:rsidP="00537132">
      <w:pPr>
        <w:spacing w:after="120"/>
        <w:jc w:val="center"/>
        <w:rPr>
          <w:rFonts w:ascii="Times New Roman" w:eastAsia="Times New Roman" w:hAnsi="Times New Roman" w:cs="Times New Roman"/>
          <w:b/>
          <w:color w:val="000000"/>
          <w:sz w:val="24"/>
          <w:szCs w:val="28"/>
          <w:lang w:eastAsia="ru-RU"/>
        </w:rPr>
      </w:pPr>
      <w:r w:rsidRPr="003A5848">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537132" w:rsidRPr="003A5848" w:rsidRDefault="00537132" w:rsidP="00537132">
      <w:pPr>
        <w:widowControl w:val="0"/>
        <w:spacing w:after="0"/>
        <w:jc w:val="both"/>
        <w:rPr>
          <w:rFonts w:ascii="Times New Roman" w:eastAsia="Times New Roman" w:hAnsi="Times New Roman" w:cs="Times New Roman"/>
          <w:sz w:val="24"/>
          <w:szCs w:val="24"/>
        </w:rPr>
      </w:pPr>
    </w:p>
    <w:tbl>
      <w:tblPr>
        <w:tblStyle w:val="afb"/>
        <w:tblW w:w="5018" w:type="pct"/>
        <w:tblLook w:val="04A0"/>
      </w:tblPr>
      <w:tblGrid>
        <w:gridCol w:w="1839"/>
        <w:gridCol w:w="1839"/>
        <w:gridCol w:w="1840"/>
        <w:gridCol w:w="1843"/>
        <w:gridCol w:w="1843"/>
        <w:gridCol w:w="1840"/>
        <w:gridCol w:w="2097"/>
        <w:gridCol w:w="1840"/>
      </w:tblGrid>
      <w:tr w:rsidR="00537132" w:rsidRPr="003A5848" w:rsidTr="00566DF1">
        <w:trPr>
          <w:trHeight w:val="70"/>
        </w:trPr>
        <w:tc>
          <w:tcPr>
            <w:tcW w:w="614" w:type="pct"/>
            <w:tcBorders>
              <w:top w:val="nil"/>
              <w:left w:val="nil"/>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Субъект РФ:</w:t>
            </w:r>
          </w:p>
        </w:tc>
        <w:tc>
          <w:tcPr>
            <w:tcW w:w="614" w:type="pct"/>
            <w:tcBorders>
              <w:left w:val="single" w:sz="4" w:space="0" w:color="auto"/>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p>
        </w:tc>
        <w:tc>
          <w:tcPr>
            <w:tcW w:w="614" w:type="pct"/>
            <w:tcBorders>
              <w:top w:val="nil"/>
              <w:left w:val="single" w:sz="4" w:space="0" w:color="auto"/>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Код МСУ</w:t>
            </w:r>
          </w:p>
        </w:tc>
        <w:tc>
          <w:tcPr>
            <w:tcW w:w="615" w:type="pct"/>
            <w:tcBorders>
              <w:left w:val="single" w:sz="4" w:space="0" w:color="auto"/>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p>
        </w:tc>
        <w:tc>
          <w:tcPr>
            <w:tcW w:w="615" w:type="pct"/>
            <w:tcBorders>
              <w:top w:val="nil"/>
              <w:left w:val="single" w:sz="4" w:space="0" w:color="auto"/>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Код ОО</w:t>
            </w:r>
          </w:p>
        </w:tc>
        <w:tc>
          <w:tcPr>
            <w:tcW w:w="614" w:type="pct"/>
            <w:tcBorders>
              <w:lef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p>
        </w:tc>
        <w:tc>
          <w:tcPr>
            <w:tcW w:w="700" w:type="pct"/>
            <w:tcBorders>
              <w:top w:val="nil"/>
              <w:left w:val="single" w:sz="4" w:space="0" w:color="auto"/>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Аудитория</w:t>
            </w:r>
          </w:p>
        </w:tc>
        <w:tc>
          <w:tcPr>
            <w:tcW w:w="614" w:type="pct"/>
            <w:tcBorders>
              <w:left w:val="single" w:sz="4" w:space="0" w:color="auto"/>
            </w:tcBorders>
          </w:tcPr>
          <w:p w:rsidR="00537132" w:rsidRPr="003A5848" w:rsidRDefault="00537132" w:rsidP="00566DF1">
            <w:pPr>
              <w:spacing w:after="120"/>
              <w:jc w:val="right"/>
              <w:rPr>
                <w:rFonts w:ascii="Times New Roman" w:eastAsia="Times New Roman" w:hAnsi="Times New Roman"/>
                <w:szCs w:val="24"/>
              </w:rPr>
            </w:pPr>
          </w:p>
        </w:tc>
      </w:tr>
    </w:tbl>
    <w:p w:rsidR="00537132" w:rsidRPr="003A5848" w:rsidRDefault="00537132" w:rsidP="00537132">
      <w:pPr>
        <w:spacing w:after="0" w:line="240" w:lineRule="auto"/>
        <w:jc w:val="both"/>
        <w:rPr>
          <w:rFonts w:ascii="Times New Roman" w:eastAsia="Times New Roman" w:hAnsi="Times New Roman" w:cs="Times New Roman"/>
          <w:sz w:val="24"/>
          <w:szCs w:val="24"/>
          <w:lang w:eastAsia="ru-RU"/>
        </w:rPr>
      </w:pPr>
    </w:p>
    <w:p w:rsidR="00537132" w:rsidRPr="003A5848" w:rsidRDefault="00537132" w:rsidP="00537132">
      <w:pPr>
        <w:spacing w:after="0" w:line="240" w:lineRule="auto"/>
        <w:jc w:val="both"/>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br/>
        <w:t>Предмет __________________________     Дата  _______________</w:t>
      </w:r>
    </w:p>
    <w:p w:rsidR="00537132" w:rsidRPr="003A5848" w:rsidRDefault="00537132" w:rsidP="00537132">
      <w:pPr>
        <w:spacing w:after="120" w:line="240" w:lineRule="auto"/>
        <w:jc w:val="both"/>
        <w:rPr>
          <w:rFonts w:ascii="Times New Roman" w:eastAsia="Times New Roman" w:hAnsi="Times New Roman" w:cs="Times New Roman"/>
          <w:sz w:val="24"/>
          <w:szCs w:val="24"/>
        </w:rPr>
      </w:pPr>
    </w:p>
    <w:tbl>
      <w:tblPr>
        <w:tblStyle w:val="afb"/>
        <w:tblW w:w="5000" w:type="pct"/>
        <w:tblLook w:val="04A0"/>
      </w:tblPr>
      <w:tblGrid>
        <w:gridCol w:w="883"/>
        <w:gridCol w:w="3326"/>
        <w:gridCol w:w="1573"/>
        <w:gridCol w:w="1463"/>
        <w:gridCol w:w="1105"/>
        <w:gridCol w:w="1206"/>
        <w:gridCol w:w="1666"/>
        <w:gridCol w:w="1824"/>
        <w:gridCol w:w="1881"/>
      </w:tblGrid>
      <w:tr w:rsidR="00537132" w:rsidRPr="003A5848" w:rsidTr="00566DF1">
        <w:tc>
          <w:tcPr>
            <w:tcW w:w="296"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 п.п.</w:t>
            </w:r>
          </w:p>
        </w:tc>
        <w:tc>
          <w:tcPr>
            <w:tcW w:w="1114"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ФИО участника</w:t>
            </w:r>
          </w:p>
        </w:tc>
        <w:tc>
          <w:tcPr>
            <w:tcW w:w="527"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Серия документа</w:t>
            </w:r>
          </w:p>
        </w:tc>
        <w:tc>
          <w:tcPr>
            <w:tcW w:w="490"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Номер документа</w:t>
            </w:r>
          </w:p>
        </w:tc>
        <w:tc>
          <w:tcPr>
            <w:tcW w:w="370"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Класс</w:t>
            </w:r>
          </w:p>
        </w:tc>
        <w:tc>
          <w:tcPr>
            <w:tcW w:w="404" w:type="pct"/>
            <w:shd w:val="clear" w:color="auto" w:fill="D9D9D9" w:themeFill="background1" w:themeFillShade="D9"/>
            <w:vAlign w:val="center"/>
          </w:tcPr>
          <w:p w:rsidR="00537132" w:rsidRPr="003A5848" w:rsidRDefault="00537132" w:rsidP="00566DF1">
            <w:pPr>
              <w:jc w:val="center"/>
              <w:rPr>
                <w:rFonts w:ascii="Times New Roman" w:eastAsia="Times New Roman" w:hAnsi="Times New Roman"/>
                <w:sz w:val="16"/>
              </w:rPr>
            </w:pPr>
            <w:r w:rsidRPr="003A5848">
              <w:rPr>
                <w:rFonts w:ascii="Times New Roman" w:eastAsia="Times New Roman" w:hAnsi="Times New Roman"/>
                <w:sz w:val="16"/>
              </w:rPr>
              <w:t>Время начала</w:t>
            </w:r>
          </w:p>
        </w:tc>
        <w:tc>
          <w:tcPr>
            <w:tcW w:w="558" w:type="pct"/>
            <w:shd w:val="clear" w:color="auto" w:fill="D9D9D9" w:themeFill="background1" w:themeFillShade="D9"/>
            <w:vAlign w:val="center"/>
          </w:tcPr>
          <w:p w:rsidR="00537132" w:rsidRPr="003A5848" w:rsidRDefault="00537132" w:rsidP="00566DF1">
            <w:pPr>
              <w:jc w:val="center"/>
              <w:rPr>
                <w:rFonts w:ascii="Times New Roman" w:eastAsia="Times New Roman" w:hAnsi="Times New Roman"/>
                <w:sz w:val="16"/>
              </w:rPr>
            </w:pPr>
            <w:r w:rsidRPr="003A5848">
              <w:rPr>
                <w:rFonts w:ascii="Times New Roman" w:eastAsia="Times New Roman" w:hAnsi="Times New Roman"/>
                <w:sz w:val="16"/>
              </w:rPr>
              <w:t>Время завершения</w:t>
            </w:r>
          </w:p>
        </w:tc>
        <w:tc>
          <w:tcPr>
            <w:tcW w:w="611"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Не завершил по объективным причинам</w:t>
            </w:r>
          </w:p>
        </w:tc>
        <w:tc>
          <w:tcPr>
            <w:tcW w:w="630"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Подпись участника</w:t>
            </w: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bl>
    <w:p w:rsidR="00537132" w:rsidRPr="003A5848" w:rsidRDefault="00537132" w:rsidP="00537132">
      <w:pPr>
        <w:spacing w:after="120" w:line="240" w:lineRule="auto"/>
        <w:jc w:val="both"/>
        <w:rPr>
          <w:rFonts w:ascii="Times New Roman" w:eastAsia="Times New Roman" w:hAnsi="Times New Roman" w:cs="Times New Roman"/>
          <w:szCs w:val="24"/>
        </w:rPr>
      </w:pPr>
    </w:p>
    <w:tbl>
      <w:tblPr>
        <w:tblStyle w:val="afb"/>
        <w:tblW w:w="5000" w:type="pct"/>
        <w:tblLook w:val="04A0"/>
      </w:tblPr>
      <w:tblGrid>
        <w:gridCol w:w="7345"/>
        <w:gridCol w:w="476"/>
        <w:gridCol w:w="3416"/>
        <w:gridCol w:w="475"/>
        <w:gridCol w:w="3215"/>
      </w:tblGrid>
      <w:tr w:rsidR="00537132" w:rsidRPr="003A5848" w:rsidTr="00566DF1">
        <w:trPr>
          <w:trHeight w:val="63"/>
        </w:trPr>
        <w:tc>
          <w:tcPr>
            <w:tcW w:w="2460" w:type="pct"/>
            <w:tcBorders>
              <w:top w:val="nil"/>
              <w:left w:val="nil"/>
              <w:bottom w:val="single" w:sz="4" w:space="0" w:color="auto"/>
              <w:right w:val="nil"/>
            </w:tcBorders>
          </w:tcPr>
          <w:p w:rsidR="00537132" w:rsidRPr="003A5848" w:rsidRDefault="00537132" w:rsidP="00566DF1">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537132" w:rsidRPr="003A5848" w:rsidRDefault="00537132" w:rsidP="00566DF1">
            <w:pPr>
              <w:suppressAutoHyphens/>
              <w:spacing w:after="120"/>
              <w:jc w:val="right"/>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144" w:type="pct"/>
            <w:tcBorders>
              <w:top w:val="nil"/>
              <w:left w:val="nil"/>
              <w:bottom w:val="single" w:sz="4" w:space="0" w:color="auto"/>
              <w:right w:val="nil"/>
            </w:tcBorders>
          </w:tcPr>
          <w:p w:rsidR="00537132" w:rsidRPr="003A5848" w:rsidRDefault="00537132" w:rsidP="00566DF1">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537132" w:rsidRPr="003A5848" w:rsidRDefault="00537132" w:rsidP="00566DF1">
            <w:pPr>
              <w:suppressAutoHyphens/>
              <w:spacing w:after="120"/>
              <w:jc w:val="both"/>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077" w:type="pct"/>
            <w:tcBorders>
              <w:top w:val="nil"/>
              <w:left w:val="nil"/>
              <w:bottom w:val="single" w:sz="4" w:space="0" w:color="auto"/>
              <w:right w:val="nil"/>
            </w:tcBorders>
          </w:tcPr>
          <w:p w:rsidR="00537132" w:rsidRPr="003A5848" w:rsidRDefault="00537132" w:rsidP="00566DF1">
            <w:pPr>
              <w:suppressAutoHyphens/>
              <w:spacing w:after="120"/>
              <w:jc w:val="both"/>
              <w:rPr>
                <w:rFonts w:ascii="Times New Roman" w:eastAsia="Times New Roman" w:hAnsi="Times New Roman"/>
                <w:sz w:val="32"/>
                <w:szCs w:val="24"/>
              </w:rPr>
            </w:pPr>
          </w:p>
        </w:tc>
      </w:tr>
      <w:tr w:rsidR="00537132" w:rsidRPr="003A5848" w:rsidTr="00566DF1">
        <w:tc>
          <w:tcPr>
            <w:tcW w:w="2460" w:type="pct"/>
            <w:tcBorders>
              <w:top w:val="single" w:sz="4" w:space="0" w:color="auto"/>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ФИО экзаменатора-собеседника</w:t>
            </w:r>
          </w:p>
        </w:tc>
        <w:tc>
          <w:tcPr>
            <w:tcW w:w="159" w:type="pct"/>
            <w:tcBorders>
              <w:top w:val="nil"/>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p>
        </w:tc>
        <w:tc>
          <w:tcPr>
            <w:tcW w:w="1144" w:type="pct"/>
            <w:tcBorders>
              <w:top w:val="single" w:sz="4" w:space="0" w:color="auto"/>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Подпись</w:t>
            </w:r>
          </w:p>
        </w:tc>
        <w:tc>
          <w:tcPr>
            <w:tcW w:w="159" w:type="pct"/>
            <w:tcBorders>
              <w:top w:val="nil"/>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p>
        </w:tc>
        <w:tc>
          <w:tcPr>
            <w:tcW w:w="1077" w:type="pct"/>
            <w:tcBorders>
              <w:top w:val="single" w:sz="4" w:space="0" w:color="auto"/>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Дата</w:t>
            </w:r>
          </w:p>
        </w:tc>
      </w:tr>
    </w:tbl>
    <w:p w:rsidR="00541DA9" w:rsidRDefault="00541DA9">
      <w:pPr>
        <w:rPr>
          <w:rFonts w:ascii="Times New Roman" w:eastAsia="Times New Roman" w:hAnsi="Times New Roman" w:cs="Times New Roman"/>
          <w:sz w:val="28"/>
          <w:szCs w:val="28"/>
          <w:lang w:eastAsia="ru-RU"/>
        </w:rPr>
        <w:sectPr w:rsidR="00541DA9" w:rsidSect="00537132">
          <w:pgSz w:w="16838" w:h="11906" w:orient="landscape" w:code="9"/>
          <w:pgMar w:top="1418" w:right="993" w:bottom="707" w:left="1134" w:header="454" w:footer="454" w:gutter="0"/>
          <w:pgNumType w:start="0"/>
          <w:cols w:space="708"/>
          <w:titlePg/>
          <w:docGrid w:linePitch="360"/>
        </w:sectPr>
      </w:pPr>
    </w:p>
    <w:p w:rsidR="00537132" w:rsidRDefault="00537132">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0" w:name="_Toc26879507"/>
      <w:r w:rsidRPr="003A5848">
        <w:rPr>
          <w:rFonts w:ascii="Times New Roman" w:eastAsia="Times New Roman" w:hAnsi="Times New Roman" w:cs="Times New Roman"/>
          <w:sz w:val="24"/>
          <w:szCs w:val="24"/>
          <w:lang w:eastAsia="ru-RU"/>
        </w:rPr>
        <w:t>Приложение 8</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 Акт о досрочном завершении итогового собеседования </w:t>
      </w:r>
      <w:r w:rsidRPr="003A5848">
        <w:rPr>
          <w:rFonts w:ascii="Times New Roman" w:eastAsia="Times New Roman" w:hAnsi="Times New Roman" w:cs="Times New Roman"/>
          <w:b/>
          <w:sz w:val="32"/>
          <w:szCs w:val="26"/>
          <w:lang w:eastAsia="ru-RU"/>
        </w:rPr>
        <w:br/>
        <w:t>по русскому языку по уважительным причинам</w:t>
      </w:r>
      <w:bookmarkEnd w:id="30"/>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noProof/>
          <w:sz w:val="26"/>
          <w:szCs w:val="26"/>
          <w:lang w:eastAsia="ru-RU"/>
        </w:rPr>
        <w:drawing>
          <wp:inline distT="0" distB="0" distL="0" distR="0">
            <wp:extent cx="5941060" cy="573849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1060" cy="5738495"/>
                    </a:xfrm>
                    <a:prstGeom prst="rect">
                      <a:avLst/>
                    </a:prstGeom>
                  </pic:spPr>
                </pic:pic>
              </a:graphicData>
            </a:graphic>
          </wp:inline>
        </w:drawing>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1" w:name="_Toc26878821"/>
      <w:bookmarkStart w:id="32" w:name="_Toc26879503"/>
      <w:r w:rsidRPr="003A5848">
        <w:rPr>
          <w:rFonts w:ascii="Times New Roman" w:eastAsia="Times New Roman" w:hAnsi="Times New Roman" w:cs="Times New Roman"/>
          <w:sz w:val="24"/>
          <w:szCs w:val="24"/>
          <w:lang w:eastAsia="ru-RU"/>
        </w:rPr>
        <w:t>Приложение 9</w:t>
      </w: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Протокол эксперта по оцениванию ответов участников итогового собеседования</w:t>
      </w:r>
      <w:bookmarkEnd w:id="31"/>
      <w:bookmarkEnd w:id="32"/>
    </w:p>
    <w:p w:rsidR="003A5848" w:rsidRPr="003A5848" w:rsidRDefault="003A5848" w:rsidP="003A5848">
      <w:pPr>
        <w:spacing w:after="0" w:line="240" w:lineRule="auto"/>
        <w:rPr>
          <w:rFonts w:ascii="Times New Roman" w:eastAsia="Times New Roman" w:hAnsi="Times New Roman" w:cs="Times New Roman"/>
          <w:sz w:val="18"/>
          <w:szCs w:val="20"/>
          <w:lang w:eastAsia="ru-RU"/>
        </w:rPr>
      </w:pPr>
    </w:p>
    <w:p w:rsidR="00541DA9" w:rsidRDefault="003A5848" w:rsidP="003A5848">
      <w:pPr>
        <w:spacing w:after="0" w:line="240" w:lineRule="auto"/>
        <w:rPr>
          <w:rFonts w:ascii="Times New Roman" w:eastAsia="Times New Roman" w:hAnsi="Times New Roman" w:cs="Times New Roman"/>
          <w:b/>
          <w:sz w:val="20"/>
          <w:szCs w:val="20"/>
          <w:lang w:eastAsia="ru-RU"/>
        </w:rPr>
      </w:pPr>
      <w:r w:rsidRPr="003A5848">
        <w:rPr>
          <w:rFonts w:ascii="Times New Roman" w:eastAsia="Times New Roman" w:hAnsi="Times New Roman" w:cs="Times New Roman"/>
          <w:b/>
          <w:noProof/>
          <w:sz w:val="20"/>
          <w:szCs w:val="20"/>
          <w:lang w:eastAsia="ru-RU"/>
        </w:rPr>
        <w:drawing>
          <wp:inline distT="0" distB="0" distL="0" distR="0">
            <wp:extent cx="6038850" cy="8029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8850" cy="8029575"/>
                    </a:xfrm>
                    <a:prstGeom prst="rect">
                      <a:avLst/>
                    </a:prstGeom>
                    <a:noFill/>
                    <a:ln>
                      <a:noFill/>
                    </a:ln>
                  </pic:spPr>
                </pic:pic>
              </a:graphicData>
            </a:graphic>
          </wp:inline>
        </w:drawing>
      </w:r>
    </w:p>
    <w:p w:rsidR="00541DA9" w:rsidRDefault="00541DA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rsidR="00541DA9" w:rsidRDefault="00541DA9" w:rsidP="003A5848">
      <w:pPr>
        <w:spacing w:after="0" w:line="240" w:lineRule="auto"/>
        <w:rPr>
          <w:rFonts w:ascii="Times New Roman" w:eastAsia="Times New Roman" w:hAnsi="Times New Roman" w:cs="Times New Roman"/>
          <w:b/>
          <w:sz w:val="20"/>
          <w:szCs w:val="20"/>
          <w:lang w:eastAsia="ru-RU"/>
        </w:rPr>
        <w:sectPr w:rsidR="00541DA9" w:rsidSect="00537132">
          <w:pgSz w:w="11906" w:h="16838" w:code="9"/>
          <w:pgMar w:top="993" w:right="707" w:bottom="1134" w:left="1418" w:header="454" w:footer="454" w:gutter="0"/>
          <w:pgNumType w:start="0"/>
          <w:cols w:space="708"/>
          <w:titlePg/>
          <w:docGrid w:linePitch="360"/>
        </w:sectPr>
      </w:pPr>
    </w:p>
    <w:p w:rsidR="00541DA9" w:rsidRPr="003A5848" w:rsidRDefault="00541DA9" w:rsidP="00541DA9">
      <w:pPr>
        <w:keepNext/>
        <w:spacing w:after="0"/>
        <w:jc w:val="right"/>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sz w:val="24"/>
          <w:szCs w:val="24"/>
          <w:lang w:eastAsia="ru-RU"/>
        </w:rPr>
        <w:lastRenderedPageBreak/>
        <w:t>Приложение 10</w:t>
      </w:r>
    </w:p>
    <w:p w:rsidR="00541DA9" w:rsidRPr="003A5848" w:rsidRDefault="00541DA9" w:rsidP="00541DA9">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Специализированная форма для внесения информации из протоколов экспертов по оцениванию ответов участников итогового собеседования </w:t>
      </w:r>
    </w:p>
    <w:p w:rsidR="00541DA9" w:rsidRPr="003A5848" w:rsidRDefault="00541DA9" w:rsidP="00541DA9">
      <w:pPr>
        <w:spacing w:after="0" w:line="240" w:lineRule="auto"/>
        <w:rPr>
          <w:rFonts w:ascii="Times New Roman" w:eastAsia="Times New Roman" w:hAnsi="Times New Roman" w:cs="Times New Roman"/>
          <w:sz w:val="20"/>
          <w:szCs w:val="20"/>
          <w:lang w:eastAsia="ru-RU"/>
        </w:rPr>
      </w:pPr>
    </w:p>
    <w:p w:rsidR="00541DA9" w:rsidRPr="003A5848" w:rsidRDefault="00541DA9" w:rsidP="00541DA9">
      <w:pPr>
        <w:spacing w:after="0" w:line="240" w:lineRule="auto"/>
        <w:rPr>
          <w:rFonts w:ascii="Times New Roman" w:eastAsia="Times New Roman" w:hAnsi="Times New Roman" w:cs="Times New Roman"/>
          <w:sz w:val="20"/>
          <w:szCs w:val="26"/>
          <w:lang w:eastAsia="ru-RU"/>
        </w:rPr>
        <w:sectPr w:rsidR="00541DA9" w:rsidRPr="003A5848" w:rsidSect="003A5848">
          <w:pgSz w:w="16838" w:h="11906" w:orient="landscape" w:code="9"/>
          <w:pgMar w:top="1134" w:right="1134" w:bottom="1418" w:left="992" w:header="454" w:footer="454" w:gutter="0"/>
          <w:pgNumType w:start="34"/>
          <w:cols w:space="708"/>
          <w:docGrid w:linePitch="360"/>
        </w:sectPr>
      </w:pPr>
      <w:r>
        <w:rPr>
          <w:noProof/>
          <w:szCs w:val="26"/>
          <w:lang w:eastAsia="ru-RU"/>
        </w:rPr>
        <w:drawing>
          <wp:inline distT="0" distB="0" distL="0" distR="0">
            <wp:extent cx="9342120" cy="46896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бланковая технология_2.pn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342120" cy="4689670"/>
                    </a:xfrm>
                    <a:prstGeom prst="rect">
                      <a:avLst/>
                    </a:prstGeom>
                  </pic:spPr>
                </pic:pic>
              </a:graphicData>
            </a:graphic>
          </wp:inline>
        </w:drawing>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33" w:name="_Toc26878819"/>
      <w:bookmarkStart w:id="34" w:name="_Toc26879500"/>
      <w:r w:rsidRPr="003A584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КО</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5848">
        <w:rPr>
          <w:rFonts w:ascii="Times New Roman" w:eastAsia="Times New Roman" w:hAnsi="Times New Roman" w:cs="Times New Roman"/>
          <w:sz w:val="24"/>
          <w:szCs w:val="24"/>
          <w:lang w:eastAsia="ru-RU"/>
        </w:rPr>
        <w:t>т «___»_______2021 г.№_____</w:t>
      </w: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Критерии оценивания итогового собеседования по русскому языку</w:t>
      </w:r>
      <w:bookmarkEnd w:id="33"/>
      <w:bookmarkEnd w:id="34"/>
    </w:p>
    <w:p w:rsidR="003A5848" w:rsidRPr="003A5848" w:rsidRDefault="003A5848" w:rsidP="003A5848">
      <w:pPr>
        <w:spacing w:after="0" w:line="240" w:lineRule="auto"/>
        <w:ind w:left="180"/>
        <w:contextualSpacing/>
        <w:jc w:val="center"/>
        <w:rPr>
          <w:rFonts w:ascii="Times New Roman" w:eastAsia="Times New Roman" w:hAnsi="Times New Roman" w:cs="Times New Roman"/>
          <w:b/>
          <w:sz w:val="32"/>
          <w:szCs w:val="32"/>
        </w:rPr>
      </w:pPr>
    </w:p>
    <w:p w:rsidR="002811EB" w:rsidRPr="00E64E85" w:rsidRDefault="002811EB" w:rsidP="002811EB">
      <w:pPr>
        <w:spacing w:after="0" w:line="240" w:lineRule="auto"/>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Задание 1.Чтение текста вслух</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Критерии оценивания чтения вслух</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ИЧ</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Интонация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Интонация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529"/>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Интонация не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165"/>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ТЧ</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Темп чтения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403"/>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не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jc w:val="both"/>
        <w:rPr>
          <w:rFonts w:ascii="Times New Roman" w:eastAsia="Times New Roman" w:hAnsi="Times New Roman" w:cs="Times New Roman"/>
          <w:b/>
          <w:sz w:val="26"/>
          <w:szCs w:val="26"/>
          <w:lang w:eastAsia="ru-RU"/>
        </w:rPr>
      </w:pPr>
      <w:r w:rsidRPr="00E64E85">
        <w:rPr>
          <w:rFonts w:ascii="Times New Roman" w:eastAsia="Times New Roman" w:hAnsi="Times New Roman" w:cs="Times New Roman"/>
          <w:b/>
          <w:sz w:val="26"/>
          <w:szCs w:val="26"/>
          <w:lang w:eastAsia="ru-RU"/>
        </w:rPr>
        <w:t>Задание 2</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Подробныйпересказ текста с включением приведённого высказывания</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подробного* пересказа текста</w:t>
            </w:r>
            <w:r w:rsidRPr="00E64E85">
              <w:rPr>
                <w:rFonts w:ascii="Times New Roman" w:eastAsia="Calibri" w:hAnsi="Times New Roman" w:cs="Times New Roman"/>
                <w:b/>
                <w:sz w:val="26"/>
                <w:szCs w:val="26"/>
                <w:lang w:eastAsia="ru-RU"/>
              </w:rPr>
              <w:br/>
              <w:t xml:space="preserve"> с включением приведённого высказывания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П1</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Сохранение при пересказе микротем текста</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315"/>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Все основные микротемы исходного текста сохранены</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2811EB" w:rsidRPr="00E64E85" w:rsidTr="002811EB">
        <w:trPr>
          <w:cantSplit/>
          <w:trHeight w:val="315"/>
        </w:trPr>
        <w:tc>
          <w:tcPr>
            <w:tcW w:w="1260"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Упущена или добавлена одна микротема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Упущены или добавлены две и более микротем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358"/>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П2</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Соблюдение фактологической точности при пересказе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8"/>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Фактических ошибок, связанных с пониманием текста,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фактические ошибки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411"/>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П3</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Работа с высказыванием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включено в текст во время пересказа уместно, логично</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Приведённое высказывание включено в текст во время пересказа неуместно </w:t>
            </w:r>
            <w:r w:rsidRPr="00E64E85">
              <w:rPr>
                <w:rFonts w:ascii="Times New Roman" w:eastAsia="Calibri" w:hAnsi="Times New Roman" w:cs="Times New Roman"/>
                <w:b/>
                <w:sz w:val="26"/>
                <w:szCs w:val="26"/>
                <w:lang w:eastAsia="ru-RU"/>
              </w:rPr>
              <w:t>и/или</w:t>
            </w:r>
            <w:r w:rsidRPr="00E64E85">
              <w:rPr>
                <w:rFonts w:ascii="Times New Roman" w:eastAsia="Calibri" w:hAnsi="Times New Roman" w:cs="Times New Roman"/>
                <w:sz w:val="26"/>
                <w:szCs w:val="26"/>
                <w:lang w:eastAsia="ru-RU"/>
              </w:rPr>
              <w:t xml:space="preserve"> нелогично,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не включено в текст во время пересказа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П4</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Способы цитирования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ошибки при цитировании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5</w:t>
            </w:r>
          </w:p>
        </w:tc>
      </w:tr>
    </w:tbl>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 xml:space="preserve">*Если участник итогового собеседования пересказал текст не подробно, </w:t>
      </w:r>
      <w:r w:rsidRPr="00E64E85">
        <w:rPr>
          <w:rFonts w:ascii="Times New Roman" w:eastAsia="Calibri" w:hAnsi="Times New Roman" w:cs="Times New Roman"/>
          <w:b/>
          <w:sz w:val="24"/>
          <w:szCs w:val="24"/>
          <w:lang w:eastAsia="ru-RU"/>
        </w:rPr>
        <w:br/>
        <w:t xml:space="preserve">а СЖАТО, то общее количество баллов, которое получил участник итогового собеседования по критериям П1-П4, уменьшается на 1 балл. </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13"/>
        <w:gridCol w:w="7"/>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lastRenderedPageBreak/>
              <w:t>№</w:t>
            </w:r>
          </w:p>
        </w:tc>
        <w:tc>
          <w:tcPr>
            <w:tcW w:w="701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правильности речи за выполнение заданий 1 и 2 (Р1)*</w:t>
            </w:r>
          </w:p>
        </w:tc>
        <w:tc>
          <w:tcPr>
            <w:tcW w:w="1084"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Г</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bCs/>
                <w:sz w:val="26"/>
                <w:szCs w:val="26"/>
                <w:lang w:eastAsia="ru-RU"/>
              </w:rPr>
              <w:t xml:space="preserve">Соблюдение грамматических норм </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278"/>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Грамматических 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грамматические ошибки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311"/>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О</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8"/>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допущена одна орфоэпическая ошибка (исключая слово </w:t>
            </w:r>
            <w:r w:rsidRPr="00E64E85">
              <w:rPr>
                <w:rFonts w:ascii="Times New Roman" w:eastAsia="Calibri" w:hAnsi="Times New Roman" w:cs="Times New Roman"/>
                <w:sz w:val="26"/>
                <w:szCs w:val="26"/>
                <w:lang w:eastAsia="ru-RU"/>
              </w:rPr>
              <w:br/>
              <w:t>в тексте с поставленным ударением)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две или более орфоэпических ошибок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48"/>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p>
        </w:tc>
        <w:tc>
          <w:tcPr>
            <w:tcW w:w="7020" w:type="dxa"/>
            <w:gridSpan w:val="2"/>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трёх речевых ошибок</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речевые ошибки (четыре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Иск.</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Искажения слов</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Искажений слов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искажения слов (одно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3"/>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4</w:t>
            </w:r>
          </w:p>
        </w:tc>
      </w:tr>
    </w:tbl>
    <w:p w:rsidR="002811EB" w:rsidRPr="00E64E85" w:rsidRDefault="002811EB" w:rsidP="002811EB">
      <w:pPr>
        <w:spacing w:after="0" w:line="240" w:lineRule="auto"/>
        <w:ind w:firstLine="720"/>
        <w:rPr>
          <w:rFonts w:ascii="Times New Roman" w:eastAsia="Calibri" w:hAnsi="Times New Roman" w:cs="Times New Roman"/>
          <w:sz w:val="20"/>
          <w:szCs w:val="20"/>
          <w:lang w:eastAsia="ru-RU"/>
        </w:rPr>
      </w:pPr>
    </w:p>
    <w:p w:rsidR="002811EB" w:rsidRPr="00E64E85" w:rsidRDefault="002811EB" w:rsidP="002811EB">
      <w:pPr>
        <w:spacing w:after="0" w:line="240" w:lineRule="auto"/>
        <w:ind w:right="849"/>
        <w:jc w:val="both"/>
        <w:rPr>
          <w:rFonts w:ascii="Times New Roman" w:eastAsia="Calibri" w:hAnsi="Times New Roman" w:cs="Times New Roman"/>
          <w:b/>
          <w:sz w:val="24"/>
          <w:szCs w:val="20"/>
          <w:lang w:eastAsia="ru-RU"/>
        </w:rPr>
      </w:pPr>
      <w:r w:rsidRPr="00E64E85">
        <w:rPr>
          <w:rFonts w:ascii="Times New Roman" w:eastAsia="Calibri" w:hAnsi="Times New Roman" w:cs="Times New Roman"/>
          <w:b/>
          <w:sz w:val="24"/>
          <w:szCs w:val="20"/>
          <w:lang w:eastAsia="ru-RU"/>
        </w:rPr>
        <w:t xml:space="preserve">* Если участник итогового собеседования не приступал к выполнению задания 2, </w:t>
      </w:r>
      <w:r w:rsidRPr="00E64E85">
        <w:rPr>
          <w:rFonts w:ascii="Times New Roman" w:eastAsia="Calibri" w:hAnsi="Times New Roman" w:cs="Times New Roman"/>
          <w:b/>
          <w:sz w:val="24"/>
          <w:szCs w:val="20"/>
          <w:lang w:eastAsia="ru-RU"/>
        </w:rPr>
        <w:br/>
        <w:t>то по критериям оценивания правильности речи за выполнение заданий 1 и 2 (P1) ставится не более двух баллов.</w:t>
      </w:r>
    </w:p>
    <w:p w:rsidR="002811EB" w:rsidRPr="00E64E85" w:rsidRDefault="002811EB" w:rsidP="002811EB">
      <w:pPr>
        <w:spacing w:after="0" w:line="240" w:lineRule="auto"/>
        <w:ind w:firstLine="720"/>
        <w:rPr>
          <w:rFonts w:ascii="Times New Roman" w:eastAsia="Calibri" w:hAnsi="Times New Roman" w:cs="Times New Roman"/>
          <w:sz w:val="20"/>
          <w:szCs w:val="20"/>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i/>
          <w:sz w:val="2"/>
          <w:szCs w:val="2"/>
          <w:lang w:eastAsia="ru-RU"/>
        </w:rPr>
      </w:pPr>
    </w:p>
    <w:p w:rsidR="002811EB" w:rsidRPr="00E64E85" w:rsidRDefault="002811EB" w:rsidP="002811EB">
      <w:pPr>
        <w:spacing w:after="0" w:line="240" w:lineRule="auto"/>
        <w:ind w:right="849"/>
        <w:contextualSpacing/>
        <w:jc w:val="both"/>
        <w:rPr>
          <w:rFonts w:ascii="Times New Roman" w:eastAsia="Calibri" w:hAnsi="Times New Roman" w:cs="Times New Roman"/>
          <w:b/>
          <w:sz w:val="24"/>
          <w:szCs w:val="26"/>
          <w:lang w:eastAsia="ru-RU"/>
        </w:rPr>
      </w:pPr>
      <w:r w:rsidRPr="00E64E85">
        <w:rPr>
          <w:rFonts w:ascii="Times New Roman" w:eastAsia="Calibri" w:hAnsi="Times New Roman" w:cs="Times New Roman"/>
          <w:b/>
          <w:sz w:val="24"/>
          <w:szCs w:val="26"/>
          <w:lang w:eastAsia="ru-RU"/>
        </w:rPr>
        <w:t xml:space="preserve">Максимальное количество баллов за работу с текстом (задания </w:t>
      </w:r>
      <w:r w:rsidRPr="00E64E85">
        <w:rPr>
          <w:rFonts w:ascii="Times New Roman" w:eastAsia="Calibri" w:hAnsi="Times New Roman" w:cs="Times New Roman"/>
          <w:b/>
          <w:sz w:val="24"/>
          <w:szCs w:val="26"/>
          <w:lang w:eastAsia="ru-RU"/>
        </w:rPr>
        <w:br/>
        <w:t>1 и 2) – 11.</w:t>
      </w:r>
    </w:p>
    <w:p w:rsidR="002811EB" w:rsidRPr="00E64E85" w:rsidRDefault="002811EB" w:rsidP="002811EB">
      <w:pPr>
        <w:spacing w:after="0" w:line="240" w:lineRule="auto"/>
        <w:jc w:val="both"/>
        <w:rPr>
          <w:rFonts w:ascii="Times New Roman" w:eastAsia="Times New Roman" w:hAnsi="Times New Roman" w:cs="Times New Roman"/>
          <w:b/>
          <w:sz w:val="28"/>
          <w:szCs w:val="28"/>
          <w:lang w:eastAsia="ru-RU"/>
        </w:rPr>
      </w:pPr>
    </w:p>
    <w:p w:rsidR="002811EB" w:rsidRPr="00E64E85" w:rsidRDefault="002811EB" w:rsidP="002811EB">
      <w:pPr>
        <w:spacing w:after="0" w:line="240" w:lineRule="auto"/>
        <w:jc w:val="both"/>
        <w:rPr>
          <w:rFonts w:ascii="Times New Roman" w:eastAsia="Times New Roman" w:hAnsi="Times New Roman" w:cs="Times New Roman"/>
          <w:b/>
          <w:sz w:val="28"/>
          <w:szCs w:val="28"/>
          <w:lang w:eastAsia="ru-RU"/>
        </w:rPr>
      </w:pPr>
      <w:r w:rsidRPr="00E64E85">
        <w:rPr>
          <w:rFonts w:ascii="Times New Roman" w:eastAsia="Times New Roman" w:hAnsi="Times New Roman" w:cs="Times New Roman"/>
          <w:b/>
          <w:sz w:val="28"/>
          <w:szCs w:val="28"/>
          <w:lang w:eastAsia="ru-RU"/>
        </w:rPr>
        <w:t>Задание 3. Монологическое высказывание</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6650"/>
        <w:gridCol w:w="1094"/>
      </w:tblGrid>
      <w:tr w:rsidR="002811EB" w:rsidRPr="00E64E85" w:rsidTr="002811EB">
        <w:trPr>
          <w:cantSplit/>
          <w:trHeight w:val="20"/>
        </w:trPr>
        <w:tc>
          <w:tcPr>
            <w:tcW w:w="1276"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Критерии оценивания монологического </w:t>
            </w:r>
            <w:r w:rsidRPr="00E64E85">
              <w:rPr>
                <w:rFonts w:ascii="Times New Roman" w:eastAsia="Calibri" w:hAnsi="Times New Roman" w:cs="Times New Roman"/>
                <w:b/>
                <w:sz w:val="26"/>
                <w:szCs w:val="26"/>
                <w:lang w:eastAsia="ru-RU"/>
              </w:rPr>
              <w:br/>
              <w:t>высказывания (М)</w:t>
            </w:r>
          </w:p>
        </w:tc>
        <w:tc>
          <w:tcPr>
            <w:tcW w:w="1134" w:type="dxa"/>
          </w:tcPr>
          <w:p w:rsidR="002811EB" w:rsidRPr="00E64E85" w:rsidRDefault="002811EB" w:rsidP="002811EB">
            <w:pPr>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М1</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справился с коммуникативной задачей.</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Приведено не менее 10 фраз по теме высказывания.</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Фактические ошибки отсутствуют</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предпринял попытку справиться с коммуникативной задачей,</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но</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допустил фактические ошибки,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привёл менее 10 фраз по теме высказывания</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bl>
    <w:p w:rsidR="002811EB" w:rsidRPr="00E64E85" w:rsidRDefault="002811EB" w:rsidP="002811EB">
      <w:pPr>
        <w:spacing w:after="0" w:line="240" w:lineRule="auto"/>
        <w:rPr>
          <w:rFonts w:ascii="Times New Roman" w:eastAsia="Calibri" w:hAnsi="Times New Roman" w:cs="Times New Roman"/>
          <w:sz w:val="26"/>
          <w:szCs w:val="26"/>
          <w:lang w:eastAsia="ru-RU"/>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6662"/>
        <w:gridCol w:w="1082"/>
      </w:tblGrid>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М2</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Учёт условий речевой ситуации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Учтены условия речевой ситуации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Условия речевой ситуации не учтены</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lastRenderedPageBreak/>
              <w:t>М3</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Речевое оформление монологического высказывания (МР)</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Высказывание нелогично, изложение непоследовательно. Присутствуют логические ошибки (одна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0"/>
        </w:trPr>
        <w:tc>
          <w:tcPr>
            <w:tcW w:w="127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3</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sz w:val="24"/>
          <w:szCs w:val="26"/>
          <w:lang w:eastAsia="ru-RU"/>
        </w:rPr>
      </w:pPr>
      <w:r w:rsidRPr="00E64E85">
        <w:rPr>
          <w:rFonts w:ascii="Times New Roman" w:eastAsia="Calibri" w:hAnsi="Times New Roman" w:cs="Times New Roman"/>
          <w:sz w:val="24"/>
          <w:szCs w:val="26"/>
          <w:lang w:eastAsia="ru-RU"/>
        </w:rPr>
        <w:t xml:space="preserve">Речевое оформление оценивается в целом по заданиям 3 и 4. </w:t>
      </w:r>
    </w:p>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rPr>
          <w:rFonts w:ascii="Times New Roman" w:eastAsia="Calibri" w:hAnsi="Times New Roman" w:cs="Times New Roman"/>
          <w:i/>
          <w:sz w:val="26"/>
          <w:szCs w:val="26"/>
          <w:lang w:eastAsia="ru-RU"/>
        </w:rPr>
      </w:pPr>
      <w:r w:rsidRPr="00E64E85">
        <w:rPr>
          <w:rFonts w:ascii="Times New Roman" w:eastAsia="Calibri" w:hAnsi="Times New Roman" w:cs="Times New Roman"/>
          <w:b/>
          <w:sz w:val="28"/>
          <w:szCs w:val="28"/>
          <w:lang w:eastAsia="ru-RU"/>
        </w:rPr>
        <w:t>Задание 4. Диалог</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811EB" w:rsidRPr="00E64E85" w:rsidTr="002811EB">
        <w:tc>
          <w:tcPr>
            <w:tcW w:w="1384"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диалога (Д)</w:t>
            </w:r>
          </w:p>
        </w:tc>
        <w:tc>
          <w:tcPr>
            <w:tcW w:w="1134" w:type="dxa"/>
          </w:tcPr>
          <w:p w:rsidR="002811EB" w:rsidRPr="00E64E85" w:rsidRDefault="002811EB" w:rsidP="002811EB">
            <w:pPr>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Д1</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Участник итогового собеседования справился с коммуникативной задачей.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Даны ответы на все вопросы в диалоге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Ответы на вопросы не даны</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даны односложные ответы</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295"/>
        </w:trPr>
        <w:tc>
          <w:tcPr>
            <w:tcW w:w="1384" w:type="dxa"/>
            <w:tcBorders>
              <w:top w:val="single" w:sz="4" w:space="0" w:color="auto"/>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33"/>
        </w:trPr>
        <w:tc>
          <w:tcPr>
            <w:tcW w:w="1384" w:type="dxa"/>
            <w:vMerge w:val="restart"/>
            <w:tcBorders>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164"/>
        </w:trPr>
        <w:tc>
          <w:tcPr>
            <w:tcW w:w="1384" w:type="dxa"/>
            <w:vMerge/>
            <w:tcBorders>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187"/>
        </w:trPr>
        <w:tc>
          <w:tcPr>
            <w:tcW w:w="138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правильности речи за выполнение заданий 3 и 4 (Р2)*</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trHeight w:val="334"/>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Г</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bCs/>
                <w:sz w:val="26"/>
                <w:szCs w:val="26"/>
                <w:lang w:eastAsia="ru-RU"/>
              </w:rPr>
              <w:t xml:space="preserve">Соблюдение грамматических норм </w:t>
            </w:r>
          </w:p>
        </w:tc>
        <w:tc>
          <w:tcPr>
            <w:tcW w:w="1134"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trHeight w:val="204"/>
        </w:trPr>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Грамматических ошибок нет</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241"/>
        </w:trPr>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грамматические ошибки (одна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237"/>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О</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58"/>
        </w:trPr>
        <w:tc>
          <w:tcPr>
            <w:tcW w:w="1384"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двух орфоэпических ошибок</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223"/>
        </w:trPr>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орфоэпические ошибки  (три или более) </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177"/>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p>
        </w:tc>
        <w:tc>
          <w:tcPr>
            <w:tcW w:w="6946" w:type="dxa"/>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52"/>
        </w:trPr>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трёх речевых ошибок</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речевые ошибки (четыре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bl>
    <w:p w:rsidR="002811EB" w:rsidRPr="00E64E85" w:rsidRDefault="002811EB" w:rsidP="002811EB">
      <w:pPr>
        <w:spacing w:after="0" w:line="240" w:lineRule="auto"/>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РО</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Речевое оформление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c>
          <w:tcPr>
            <w:tcW w:w="1384"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Речь в целом отличается богатством и точностью словаря, используются разнообразные синтаксические </w:t>
            </w:r>
            <w:r w:rsidRPr="00E64E85">
              <w:rPr>
                <w:rFonts w:ascii="Times New Roman" w:eastAsia="Calibri" w:hAnsi="Times New Roman" w:cs="Times New Roman"/>
                <w:sz w:val="26"/>
                <w:szCs w:val="26"/>
                <w:lang w:eastAsia="ru-RU"/>
              </w:rPr>
              <w:lastRenderedPageBreak/>
              <w:t>конструкции.</w:t>
            </w:r>
          </w:p>
          <w:p w:rsidR="002811EB" w:rsidRPr="00E64E85" w:rsidRDefault="002811EB" w:rsidP="002811EB">
            <w:pPr>
              <w:tabs>
                <w:tab w:val="center" w:pos="4677"/>
                <w:tab w:val="right" w:pos="9355"/>
              </w:tabs>
              <w:spacing w:after="0" w:line="240" w:lineRule="auto"/>
              <w:jc w:val="both"/>
              <w:rPr>
                <w:rFonts w:ascii="Times New Roman" w:eastAsia="Calibri" w:hAnsi="Times New Roman" w:cs="Times New Roman"/>
                <w:b/>
                <w:sz w:val="26"/>
                <w:szCs w:val="20"/>
                <w:lang w:eastAsia="ru-RU"/>
              </w:rPr>
            </w:pPr>
            <w:r w:rsidRPr="00E64E85">
              <w:rPr>
                <w:rFonts w:ascii="Times New Roman" w:eastAsia="Calibri" w:hAnsi="Times New Roman" w:cs="Times New Roman"/>
                <w:b/>
                <w:sz w:val="26"/>
                <w:szCs w:val="26"/>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lastRenderedPageBreak/>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c>
          <w:tcPr>
            <w:tcW w:w="833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4</w:t>
            </w:r>
          </w:p>
        </w:tc>
      </w:tr>
    </w:tbl>
    <w:p w:rsidR="002811EB" w:rsidRPr="00E64E85" w:rsidRDefault="002811EB" w:rsidP="002811EB">
      <w:pPr>
        <w:spacing w:after="0" w:line="240" w:lineRule="auto"/>
        <w:jc w:val="both"/>
        <w:rPr>
          <w:rFonts w:ascii="Times New Roman" w:eastAsia="Calibri" w:hAnsi="Times New Roman" w:cs="Times New Roman"/>
          <w:b/>
          <w:sz w:val="26"/>
          <w:szCs w:val="26"/>
          <w:lang w:eastAsia="ru-RU"/>
        </w:rPr>
      </w:pPr>
    </w:p>
    <w:p w:rsidR="002811EB" w:rsidRPr="00E64E85" w:rsidRDefault="002811EB" w:rsidP="002811EB">
      <w:pPr>
        <w:spacing w:after="0" w:line="240" w:lineRule="auto"/>
        <w:ind w:right="849"/>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 xml:space="preserve">* Если участник итогового собеседования не приступал к выполнению задания 3, </w:t>
      </w:r>
      <w:r w:rsidRPr="00E64E85">
        <w:rPr>
          <w:rFonts w:ascii="Times New Roman" w:eastAsia="Calibri" w:hAnsi="Times New Roman" w:cs="Times New Roman"/>
          <w:b/>
          <w:sz w:val="24"/>
          <w:szCs w:val="24"/>
          <w:lang w:eastAsia="ru-RU"/>
        </w:rPr>
        <w:br/>
        <w:t>то по критериям оценивания правильности речи за выполнение заданий 3 и 4 (P2) ставится не более двух баллов.</w:t>
      </w:r>
    </w:p>
    <w:p w:rsidR="002811EB" w:rsidRPr="00E64E85" w:rsidRDefault="002811EB" w:rsidP="002811EB">
      <w:pPr>
        <w:spacing w:after="0" w:line="240" w:lineRule="auto"/>
        <w:ind w:right="849"/>
        <w:rPr>
          <w:rFonts w:ascii="Times New Roman" w:eastAsia="Calibri" w:hAnsi="Times New Roman" w:cs="Times New Roman"/>
          <w:b/>
          <w:sz w:val="26"/>
          <w:szCs w:val="26"/>
          <w:lang w:eastAsia="ru-RU"/>
        </w:rPr>
      </w:pPr>
    </w:p>
    <w:p w:rsidR="002811EB" w:rsidRPr="00E64E85" w:rsidRDefault="002811EB" w:rsidP="002811EB">
      <w:pPr>
        <w:spacing w:after="0" w:line="240" w:lineRule="auto"/>
        <w:ind w:right="849"/>
        <w:rPr>
          <w:rFonts w:ascii="Times New Roman" w:eastAsia="Calibri" w:hAnsi="Times New Roman" w:cs="Times New Roman"/>
          <w:b/>
          <w:sz w:val="24"/>
          <w:szCs w:val="24"/>
          <w:lang w:eastAsia="ru-RU"/>
        </w:rPr>
      </w:pPr>
      <w:r w:rsidRPr="00E64E85">
        <w:rPr>
          <w:rFonts w:ascii="Times New Roman" w:eastAsia="Calibri" w:hAnsi="Times New Roman" w:cs="Times New Roman"/>
          <w:b/>
          <w:sz w:val="26"/>
          <w:szCs w:val="26"/>
          <w:lang w:eastAsia="ru-RU"/>
        </w:rPr>
        <w:tab/>
      </w:r>
      <w:r w:rsidRPr="00E64E85">
        <w:rPr>
          <w:rFonts w:ascii="Times New Roman" w:eastAsia="Calibri" w:hAnsi="Times New Roman" w:cs="Times New Roman"/>
          <w:b/>
          <w:sz w:val="24"/>
          <w:szCs w:val="24"/>
          <w:lang w:eastAsia="ru-RU"/>
        </w:rPr>
        <w:t>Максимальное количество баллов за монолог и диалог – 9.</w:t>
      </w:r>
    </w:p>
    <w:p w:rsidR="002811EB" w:rsidRPr="00E64E85" w:rsidRDefault="002811EB" w:rsidP="002811EB">
      <w:pPr>
        <w:spacing w:after="0" w:line="240" w:lineRule="auto"/>
        <w:ind w:firstLine="720"/>
        <w:contextualSpacing/>
        <w:jc w:val="both"/>
        <w:rPr>
          <w:rFonts w:ascii="Times New Roman" w:eastAsia="Calibri" w:hAnsi="Times New Roman" w:cs="Times New Roman"/>
          <w:b/>
          <w:sz w:val="24"/>
          <w:szCs w:val="24"/>
          <w:lang w:eastAsia="ru-RU"/>
        </w:rPr>
      </w:pPr>
    </w:p>
    <w:p w:rsidR="002811EB" w:rsidRPr="00E64E85" w:rsidRDefault="002811EB" w:rsidP="002811EB">
      <w:pPr>
        <w:spacing w:after="0" w:line="240" w:lineRule="auto"/>
        <w:ind w:right="849" w:firstLine="720"/>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Общее количество баллов за выполнение всей работы – 20.</w:t>
      </w:r>
    </w:p>
    <w:p w:rsidR="002811EB" w:rsidRPr="00E64E85" w:rsidRDefault="002811EB" w:rsidP="002811EB">
      <w:pPr>
        <w:spacing w:after="0" w:line="240" w:lineRule="auto"/>
        <w:ind w:right="849" w:firstLine="720"/>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sz w:val="24"/>
          <w:szCs w:val="24"/>
          <w:lang w:eastAsia="ru-RU"/>
        </w:rPr>
        <w:t xml:space="preserve">Участник итогового собеседования получает зачёт в случае, если за выполнение всей работы оннабрал </w:t>
      </w:r>
      <w:r w:rsidRPr="00E64E85">
        <w:rPr>
          <w:rFonts w:ascii="Times New Roman" w:eastAsia="Calibri" w:hAnsi="Times New Roman" w:cs="Times New Roman"/>
          <w:b/>
          <w:sz w:val="24"/>
          <w:szCs w:val="24"/>
          <w:lang w:eastAsia="ru-RU"/>
        </w:rPr>
        <w:t>10 или более баллов</w:t>
      </w:r>
      <w:r w:rsidRPr="00E64E85">
        <w:rPr>
          <w:rFonts w:ascii="Times New Roman" w:eastAsia="Calibri" w:hAnsi="Times New Roman" w:cs="Times New Roman"/>
          <w:sz w:val="24"/>
          <w:szCs w:val="24"/>
          <w:lang w:eastAsia="ru-RU"/>
        </w:rPr>
        <w:t>.</w:t>
      </w:r>
    </w:p>
    <w:p w:rsidR="002811EB" w:rsidRPr="00E64E85" w:rsidRDefault="002811EB" w:rsidP="002811EB">
      <w:pPr>
        <w:spacing w:after="0" w:line="240" w:lineRule="auto"/>
        <w:ind w:firstLine="720"/>
        <w:rPr>
          <w:rFonts w:ascii="Times New Roman" w:eastAsia="Calibri" w:hAnsi="Times New Roman" w:cs="Times New Roman"/>
          <w:sz w:val="4"/>
          <w:szCs w:val="20"/>
          <w:lang w:eastAsia="ru-RU"/>
        </w:rPr>
      </w:pPr>
    </w:p>
    <w:p w:rsidR="003A5848" w:rsidRPr="002811EB" w:rsidRDefault="002811EB" w:rsidP="003A5848">
      <w:pPr>
        <w:spacing w:line="240" w:lineRule="auto"/>
        <w:rPr>
          <w:rFonts w:ascii="Times New Roman" w:eastAsiaTheme="majorEastAsia" w:hAnsi="Times New Roman" w:cs="Times New Roman"/>
          <w:b/>
          <w:bCs/>
          <w:sz w:val="26"/>
          <w:szCs w:val="26"/>
          <w:lang w:eastAsia="ru-RU"/>
        </w:rPr>
      </w:pPr>
      <w:r w:rsidRPr="00E64E85">
        <w:rPr>
          <w:rFonts w:ascii="Times New Roman" w:eastAsia="Calibri" w:hAnsi="Times New Roman" w:cs="Times New Roman"/>
          <w:sz w:val="26"/>
          <w:szCs w:val="26"/>
          <w:lang w:eastAsia="ru-RU"/>
        </w:rPr>
        <w:br w:type="page"/>
      </w:r>
    </w:p>
    <w:p w:rsidR="003A5848" w:rsidRPr="003A5848" w:rsidRDefault="003A5848" w:rsidP="003A5848">
      <w:pPr>
        <w:spacing w:line="240" w:lineRule="auto"/>
        <w:rPr>
          <w:rFonts w:ascii="Times New Roman" w:eastAsia="Times New Roman" w:hAnsi="Times New Roman" w:cs="Times New Roman"/>
          <w:sz w:val="26"/>
          <w:szCs w:val="26"/>
          <w:lang w:eastAsia="ru-RU"/>
        </w:rPr>
        <w:sectPr w:rsidR="003A5848" w:rsidRPr="003A5848" w:rsidSect="00537132">
          <w:footerReference w:type="even" r:id="rId17"/>
          <w:footerReference w:type="default" r:id="rId18"/>
          <w:pgSz w:w="11906" w:h="16838" w:code="9"/>
          <w:pgMar w:top="1134" w:right="707" w:bottom="993" w:left="1418" w:header="680" w:footer="680" w:gutter="0"/>
          <w:cols w:space="720"/>
          <w:noEndnote/>
          <w:titlePg/>
          <w:docGrid w:linePitch="204"/>
        </w:sectPr>
      </w:pP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35" w:name="_Toc26878824"/>
      <w:bookmarkStart w:id="36" w:name="_Toc26879506"/>
      <w:r w:rsidRPr="003A584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КО</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5848">
        <w:rPr>
          <w:rFonts w:ascii="Times New Roman" w:eastAsia="Times New Roman" w:hAnsi="Times New Roman" w:cs="Times New Roman"/>
          <w:sz w:val="24"/>
          <w:szCs w:val="24"/>
          <w:lang w:eastAsia="ru-RU"/>
        </w:rPr>
        <w:t>т «___»_______2021 г.№_____</w:t>
      </w:r>
    </w:p>
    <w:p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p>
    <w:p w:rsidR="003A5848" w:rsidRPr="003A5848" w:rsidRDefault="000B44CD" w:rsidP="003A5848">
      <w:pPr>
        <w:keepNext/>
        <w:spacing w:after="0"/>
        <w:jc w:val="center"/>
        <w:outlineLvl w:val="0"/>
        <w:rPr>
          <w:rFonts w:ascii="Times New Roman" w:eastAsia="Times New Roman" w:hAnsi="Times New Roman" w:cs="Times New Roman"/>
          <w:sz w:val="32"/>
          <w:szCs w:val="20"/>
          <w:lang w:eastAsia="ru-RU"/>
        </w:rPr>
      </w:pPr>
      <w:r>
        <w:rPr>
          <w:rFonts w:ascii="Times New Roman" w:eastAsia="Times New Roman" w:hAnsi="Times New Roman" w:cs="Times New Roman"/>
          <w:b/>
          <w:sz w:val="32"/>
          <w:szCs w:val="20"/>
          <w:lang w:eastAsia="ru-RU"/>
        </w:rPr>
        <w:t>П</w:t>
      </w:r>
      <w:r w:rsidR="003A5848" w:rsidRPr="003A5848">
        <w:rPr>
          <w:rFonts w:ascii="Times New Roman" w:eastAsia="Times New Roman" w:hAnsi="Times New Roman" w:cs="Times New Roman"/>
          <w:b/>
          <w:sz w:val="32"/>
          <w:szCs w:val="20"/>
          <w:lang w:eastAsia="ru-RU"/>
        </w:rPr>
        <w:t>еречень категорий участников, претендующих на уменьшение минимального количества баллов, необходимого для получения «зачета»</w:t>
      </w:r>
      <w:bookmarkEnd w:id="35"/>
      <w:bookmarkEnd w:id="36"/>
    </w:p>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tbl>
      <w:tblPr>
        <w:tblStyle w:val="afb"/>
        <w:tblW w:w="15134" w:type="dxa"/>
        <w:tblLayout w:type="fixed"/>
        <w:tblLook w:val="04A0"/>
      </w:tblPr>
      <w:tblGrid>
        <w:gridCol w:w="1384"/>
        <w:gridCol w:w="1701"/>
        <w:gridCol w:w="1701"/>
        <w:gridCol w:w="1701"/>
        <w:gridCol w:w="1559"/>
        <w:gridCol w:w="1701"/>
        <w:gridCol w:w="1560"/>
        <w:gridCol w:w="1842"/>
        <w:gridCol w:w="993"/>
        <w:gridCol w:w="992"/>
      </w:tblGrid>
      <w:tr w:rsidR="003A5848" w:rsidRPr="003A5848" w:rsidTr="003A5848">
        <w:trPr>
          <w:trHeight w:val="699"/>
          <w:tblHeader/>
        </w:trPr>
        <w:tc>
          <w:tcPr>
            <w:tcW w:w="1384"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Категория участников</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Подкатегории участников ИС</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форма проведения ИС</w:t>
            </w:r>
          </w:p>
        </w:tc>
        <w:tc>
          <w:tcPr>
            <w:tcW w:w="6521" w:type="dxa"/>
            <w:gridSpan w:val="4"/>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Задания, которые могут быть выполнены участниками в зависимости от категории, особенности участия</w:t>
            </w:r>
          </w:p>
        </w:tc>
        <w:tc>
          <w:tcPr>
            <w:tcW w:w="184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критерии, по которым может проводиться оценивание (в скобках максимальный балл по критерию)</w:t>
            </w:r>
          </w:p>
        </w:tc>
        <w:tc>
          <w:tcPr>
            <w:tcW w:w="993"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Максимальное количество баллов, необходимое для получения зачета</w:t>
            </w:r>
          </w:p>
        </w:tc>
        <w:tc>
          <w:tcPr>
            <w:tcW w:w="99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Минимальное количество баллов, необходимое для получения зачета</w:t>
            </w:r>
          </w:p>
        </w:tc>
      </w:tr>
      <w:tr w:rsidR="003A5848" w:rsidRPr="003A5848" w:rsidTr="003A5848">
        <w:trPr>
          <w:tblHeader/>
        </w:trPr>
        <w:tc>
          <w:tcPr>
            <w:tcW w:w="1384"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w:t>
            </w:r>
            <w:r w:rsidRPr="003A5848">
              <w:rPr>
                <w:rFonts w:ascii="Times New Roman" w:eastAsia="Times New Roman" w:hAnsi="Times New Roman"/>
                <w:b/>
              </w:rPr>
              <w:t xml:space="preserve">. Чтение текста </w:t>
            </w:r>
          </w:p>
        </w:tc>
        <w:tc>
          <w:tcPr>
            <w:tcW w:w="1559"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w:t>
            </w:r>
            <w:r w:rsidRPr="003A5848">
              <w:rPr>
                <w:rFonts w:ascii="Times New Roman" w:eastAsia="Times New Roman" w:hAnsi="Times New Roman"/>
                <w:b/>
              </w:rPr>
              <w:t xml:space="preserve">. Пересказ текста </w:t>
            </w: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III</w:t>
            </w:r>
            <w:r w:rsidRPr="003A5848">
              <w:rPr>
                <w:rFonts w:ascii="Times New Roman" w:eastAsia="Times New Roman" w:hAnsi="Times New Roman"/>
                <w:b/>
              </w:rPr>
              <w:t>. Монологическое высказывание</w:t>
            </w:r>
          </w:p>
        </w:tc>
        <w:tc>
          <w:tcPr>
            <w:tcW w:w="1560"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IV</w:t>
            </w:r>
            <w:r w:rsidRPr="003A5848">
              <w:rPr>
                <w:rFonts w:ascii="Times New Roman" w:eastAsia="Times New Roman" w:hAnsi="Times New Roman"/>
                <w:b/>
              </w:rPr>
              <w:t>. Диалог</w:t>
            </w:r>
          </w:p>
        </w:tc>
        <w:tc>
          <w:tcPr>
            <w:tcW w:w="1842" w:type="dxa"/>
            <w:vMerge/>
          </w:tcPr>
          <w:p w:rsidR="003A5848" w:rsidRPr="003A5848" w:rsidRDefault="003A5848" w:rsidP="003A5848">
            <w:pPr>
              <w:jc w:val="center"/>
              <w:rPr>
                <w:rFonts w:ascii="Times New Roman" w:eastAsia="Times New Roman" w:hAnsi="Times New Roman"/>
                <w:b/>
              </w:rPr>
            </w:pPr>
          </w:p>
        </w:tc>
        <w:tc>
          <w:tcPr>
            <w:tcW w:w="993" w:type="dxa"/>
            <w:vMerge/>
          </w:tcPr>
          <w:p w:rsidR="003A5848" w:rsidRPr="003A5848" w:rsidRDefault="003A5848" w:rsidP="003A5848">
            <w:pPr>
              <w:jc w:val="center"/>
              <w:rPr>
                <w:rFonts w:ascii="Times New Roman" w:eastAsia="Times New Roman" w:hAnsi="Times New Roman"/>
                <w:b/>
              </w:rPr>
            </w:pPr>
          </w:p>
        </w:tc>
        <w:tc>
          <w:tcPr>
            <w:tcW w:w="992" w:type="dxa"/>
            <w:vMerge/>
          </w:tcPr>
          <w:p w:rsidR="003A5848" w:rsidRPr="003A5848" w:rsidRDefault="003A5848" w:rsidP="003A5848">
            <w:pPr>
              <w:jc w:val="center"/>
              <w:rPr>
                <w:rFonts w:ascii="Times New Roman" w:eastAsia="Times New Roman" w:hAnsi="Times New Roman"/>
                <w:b/>
              </w:rPr>
            </w:pP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Глухие, позднооглохшие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(помощь ассистента-сурдопереводчика)</w:t>
            </w:r>
          </w:p>
        </w:tc>
        <w:tc>
          <w:tcPr>
            <w:tcW w:w="1701"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(посредством сурдоперевода)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 (посредством сурдоперевода)</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(посредством сурдоперевода)</w:t>
            </w:r>
          </w:p>
        </w:tc>
        <w:tc>
          <w:tcPr>
            <w:tcW w:w="1842" w:type="dxa"/>
            <w:vMerge w:val="restart"/>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П1(2),  П2(1), П3(1), П4(1), М1(1), М2(1), М3(1), Д1(1), Д2(1)</w:t>
            </w:r>
          </w:p>
        </w:tc>
        <w:tc>
          <w:tcPr>
            <w:tcW w:w="993"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c>
          <w:tcPr>
            <w:tcW w:w="992"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tc>
        <w:tc>
          <w:tcPr>
            <w:tcW w:w="1701" w:type="dxa"/>
            <w:vMerge/>
            <w:vAlign w:val="center"/>
          </w:tcPr>
          <w:p w:rsidR="003A5848" w:rsidRPr="003A5848" w:rsidRDefault="003A5848" w:rsidP="003A5848">
            <w:pPr>
              <w:jc w:val="center"/>
              <w:rPr>
                <w:rFonts w:ascii="Times New Roman" w:eastAsia="Times New Roman" w:hAnsi="Times New Roman"/>
              </w:rPr>
            </w:pP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vAlign w:val="center"/>
          </w:tcPr>
          <w:p w:rsidR="003A5848" w:rsidRPr="003A5848" w:rsidRDefault="003A5848" w:rsidP="003A5848">
            <w:pPr>
              <w:jc w:val="center"/>
              <w:rPr>
                <w:rFonts w:ascii="Times New Roman" w:eastAsia="Times New Roman" w:hAnsi="Times New Roman"/>
              </w:rPr>
            </w:pPr>
          </w:p>
        </w:tc>
        <w:tc>
          <w:tcPr>
            <w:tcW w:w="993" w:type="dxa"/>
            <w:vMerge/>
            <w:vAlign w:val="center"/>
          </w:tcPr>
          <w:p w:rsidR="003A5848" w:rsidRPr="003A5848" w:rsidRDefault="003A5848" w:rsidP="003A5848">
            <w:pPr>
              <w:jc w:val="center"/>
              <w:rPr>
                <w:rFonts w:ascii="Times New Roman" w:eastAsia="Times New Roman" w:hAnsi="Times New Roman"/>
              </w:rPr>
            </w:pPr>
          </w:p>
        </w:tc>
        <w:tc>
          <w:tcPr>
            <w:tcW w:w="992" w:type="dxa"/>
            <w:vMerge/>
            <w:vAlign w:val="center"/>
          </w:tcPr>
          <w:p w:rsidR="003A5848" w:rsidRPr="003A5848" w:rsidRDefault="003A5848" w:rsidP="003A5848">
            <w:pPr>
              <w:jc w:val="center"/>
              <w:rPr>
                <w:rFonts w:ascii="Times New Roman" w:eastAsia="Times New Roman" w:hAnsi="Times New Roman"/>
              </w:rPr>
            </w:pPr>
          </w:p>
        </w:tc>
      </w:tr>
      <w:tr w:rsidR="003A5848" w:rsidRPr="003A5848" w:rsidTr="003A5848">
        <w:trPr>
          <w:trHeight w:val="142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Слабослышащие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(в т.ч. с помощью ассистента- сурдопереводчика)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П1(2), П2(1), П3(1), П4(1), М1(1), М2(1), М3(1), Д1(1), Д2(1)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386"/>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Слепые, поздноослепшие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ИЧ(1), П1(2), П2(1), П3(1), П4(1), Г(1), О(1), Р(1),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86"/>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Слабовидящие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ИЧ(1), П1(2), П2(1), П3(1), П4(1), Г(1), О(1), Р(1), Иск(1), М1(1), М2(1), </w:t>
            </w:r>
            <w:r w:rsidRPr="003A5848">
              <w:rPr>
                <w:rFonts w:ascii="Times New Roman" w:eastAsia="Times New Roman" w:hAnsi="Times New Roman"/>
              </w:rPr>
              <w:lastRenderedPageBreak/>
              <w:t>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45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тяжелыми нарушениями речи</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p w:rsidR="003A5848" w:rsidRPr="003A5848" w:rsidRDefault="003A5848" w:rsidP="003A5848">
            <w:pPr>
              <w:jc w:val="center"/>
              <w:rPr>
                <w:rFonts w:ascii="Times New Roman" w:eastAsia="Times New Roman" w:hAnsi="Times New Roman"/>
              </w:rPr>
            </w:pPr>
          </w:p>
        </w:tc>
        <w:tc>
          <w:tcPr>
            <w:tcW w:w="1701" w:type="dxa"/>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П1(2), П2(1), П3(1), П4(1), М1(1), М2(1), М3(1), Д1(1), </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нарушениями опорно-двигательного аппарата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при отсутствии сопутствующих заболеваний</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ИЧ(1), ТЧ(1), П1(2), П2(1), П3(1), П4(1), Г(1), О(1), Р(1),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наличие сопутствующих заболеваний (например, </w:t>
            </w:r>
            <w:r w:rsidRPr="003A5848">
              <w:rPr>
                <w:rFonts w:ascii="Times New Roman" w:eastAsia="Times New Roman" w:hAnsi="Times New Roman"/>
              </w:rPr>
              <w:lastRenderedPageBreak/>
              <w:t>тяжелые нарушения речи, слепота, др.)</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устная и (или) письменная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в соответствии с критериями оценивания сопутствующего </w:t>
            </w:r>
            <w:r w:rsidRPr="003A5848">
              <w:rPr>
                <w:rFonts w:ascii="Times New Roman" w:eastAsia="Times New Roman" w:hAnsi="Times New Roman"/>
              </w:rPr>
              <w:lastRenderedPageBreak/>
              <w:t>заболевания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в соответствии с критериями оценивания сопутствующег</w:t>
            </w:r>
            <w:r w:rsidRPr="003A5848">
              <w:rPr>
                <w:rFonts w:ascii="Times New Roman" w:eastAsia="Times New Roman" w:hAnsi="Times New Roman"/>
              </w:rPr>
              <w:lastRenderedPageBreak/>
              <w:t>о заболевания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 xml:space="preserve">в соответствии с критериями оценивания сопутствующего </w:t>
            </w:r>
            <w:r w:rsidRPr="003A5848">
              <w:rPr>
                <w:rFonts w:ascii="Times New Roman" w:eastAsia="Times New Roman" w:hAnsi="Times New Roman"/>
              </w:rPr>
              <w:lastRenderedPageBreak/>
              <w:t>заболевания</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в соответствии с критериями оценивания сопутствующег</w:t>
            </w:r>
            <w:r w:rsidRPr="003A5848">
              <w:rPr>
                <w:rFonts w:ascii="Times New Roman" w:eastAsia="Times New Roman" w:hAnsi="Times New Roman"/>
              </w:rPr>
              <w:lastRenderedPageBreak/>
              <w:t>о заболевания</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 xml:space="preserve">в соответствии с критериями оценивания сопутствующего </w:t>
            </w:r>
            <w:r w:rsidRPr="003A5848">
              <w:rPr>
                <w:rFonts w:ascii="Times New Roman" w:eastAsia="Times New Roman" w:hAnsi="Times New Roman"/>
              </w:rPr>
              <w:lastRenderedPageBreak/>
              <w:t>заболевания</w:t>
            </w:r>
          </w:p>
        </w:tc>
        <w:tc>
          <w:tcPr>
            <w:tcW w:w="993" w:type="dxa"/>
            <w:vAlign w:val="center"/>
          </w:tcPr>
          <w:p w:rsidR="003A5848" w:rsidRPr="003A5848" w:rsidRDefault="003A5848" w:rsidP="003A5848">
            <w:pPr>
              <w:jc w:val="center"/>
              <w:rPr>
                <w:rFonts w:ascii="Times New Roman" w:eastAsia="Times New Roman" w:hAnsi="Times New Roman"/>
              </w:rPr>
            </w:pPr>
          </w:p>
        </w:tc>
        <w:tc>
          <w:tcPr>
            <w:tcW w:w="992" w:type="dxa"/>
            <w:vAlign w:val="center"/>
          </w:tcPr>
          <w:p w:rsidR="003A5848" w:rsidRPr="003A5848" w:rsidRDefault="003A5848" w:rsidP="003A5848">
            <w:pPr>
              <w:jc w:val="center"/>
              <w:rPr>
                <w:rFonts w:ascii="Times New Roman" w:eastAsia="Times New Roman" w:hAnsi="Times New Roman"/>
              </w:rPr>
            </w:pP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расстройствами аутистического спектра</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ТЧ(1), М1(1), М2(1), Д1(1), Д2(1)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3</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задержкой психического развития</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ТЧ(1), П1(2), П2(1), П3(1), П4(1), М1(1), М2(1), М3(1)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Иные категории участников ИС, которым требуется создание специальных условий</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ИЧ(1), ТЧ(1), П1(2), П2(1), П3(1), П4(1), Г(1), О(1), Р(1),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r>
    </w:tbl>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 xml:space="preserve">*Важно! </w:t>
      </w:r>
      <w:r w:rsidRPr="003A5848">
        <w:rPr>
          <w:rFonts w:ascii="Times New Roman" w:eastAsia="Times New Roman" w:hAnsi="Times New Roman" w:cs="Times New Roman"/>
          <w:sz w:val="26"/>
          <w:szCs w:val="26"/>
          <w:lang w:eastAsia="ru-RU"/>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3A5848">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r w:rsidRPr="003A5848">
        <w:rPr>
          <w:rFonts w:ascii="Times New Roman" w:eastAsia="Times New Roman" w:hAnsi="Times New Roman" w:cs="Times New Roman"/>
          <w:sz w:val="26"/>
          <w:szCs w:val="26"/>
          <w:lang w:eastAsia="ru-RU"/>
        </w:rPr>
        <w:t>.</w:t>
      </w:r>
    </w:p>
    <w:p w:rsidR="003A5848" w:rsidRPr="003A5848" w:rsidRDefault="003A5848" w:rsidP="003A5848">
      <w:pPr>
        <w:spacing w:line="240" w:lineRule="auto"/>
        <w:ind w:firstLine="708"/>
        <w:rPr>
          <w:rFonts w:ascii="Times New Roman" w:eastAsiaTheme="majorEastAsia" w:hAnsi="Times New Roman" w:cs="Times New Roman"/>
          <w:b/>
          <w:bCs/>
          <w:sz w:val="26"/>
          <w:szCs w:val="26"/>
          <w:lang w:eastAsia="ru-RU"/>
        </w:rPr>
      </w:pPr>
      <w:r w:rsidRPr="003A5848">
        <w:rPr>
          <w:rFonts w:ascii="Times New Roman" w:eastAsia="Times New Roman" w:hAnsi="Times New Roman" w:cs="Times New Roman"/>
          <w:sz w:val="26"/>
          <w:szCs w:val="26"/>
          <w:lang w:eastAsia="ru-RU"/>
        </w:rPr>
        <w:t xml:space="preserve">Письменная форма работы оформляется на листах бумаги со </w:t>
      </w:r>
      <w:r w:rsidRPr="003A5848">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p>
    <w:p w:rsidR="000B62AD" w:rsidRDefault="000B62A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B62AD" w:rsidRDefault="000B62AD"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sectPr w:rsidR="000B62AD" w:rsidSect="003A5848">
          <w:pgSz w:w="16838" w:h="11906" w:orient="landscape" w:code="9"/>
          <w:pgMar w:top="1418" w:right="1134" w:bottom="707" w:left="993" w:header="680" w:footer="680" w:gutter="0"/>
          <w:cols w:space="720"/>
          <w:noEndnote/>
          <w:titlePg/>
          <w:docGrid w:linePitch="272"/>
        </w:sectPr>
      </w:pPr>
      <w:bookmarkStart w:id="37" w:name="_Toc26878823"/>
      <w:bookmarkStart w:id="38" w:name="_Toc26879505"/>
    </w:p>
    <w:p w:rsidR="000B62AD" w:rsidRDefault="000B62AD"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КО</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5848">
        <w:rPr>
          <w:rFonts w:ascii="Times New Roman" w:eastAsia="Times New Roman" w:hAnsi="Times New Roman" w:cs="Times New Roman"/>
          <w:sz w:val="24"/>
          <w:szCs w:val="24"/>
          <w:lang w:eastAsia="ru-RU"/>
        </w:rPr>
        <w:t>т «___»_______2021 г.№_____</w:t>
      </w:r>
    </w:p>
    <w:p w:rsidR="00537132" w:rsidRPr="003A5848" w:rsidRDefault="00537132" w:rsidP="00537132">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rsidR="00537132" w:rsidRPr="003A5848" w:rsidRDefault="00537132" w:rsidP="00537132">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37"/>
      <w:bookmarkEnd w:id="38"/>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37132" w:rsidRPr="003A5848" w:rsidTr="00566DF1">
        <w:trPr>
          <w:gridAfter w:val="1"/>
          <w:wAfter w:w="157" w:type="dxa"/>
          <w:cantSplit/>
          <w:trHeight w:val="1047"/>
        </w:trPr>
        <w:tc>
          <w:tcPr>
            <w:tcW w:w="4679" w:type="dxa"/>
            <w:gridSpan w:val="12"/>
          </w:tcPr>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537132" w:rsidRPr="003A5848" w:rsidRDefault="00537132" w:rsidP="00566DF1">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537132" w:rsidRPr="003A5848" w:rsidTr="00566DF1">
              <w:tc>
                <w:tcPr>
                  <w:tcW w:w="1412" w:type="dxa"/>
                </w:tcPr>
                <w:p w:rsidR="00537132" w:rsidRPr="003A5848" w:rsidRDefault="00537132" w:rsidP="00566DF1">
                  <w:pPr>
                    <w:overflowPunct w:val="0"/>
                    <w:autoSpaceDE w:val="0"/>
                    <w:autoSpaceDN w:val="0"/>
                    <w:adjustRightInd w:val="0"/>
                    <w:textAlignment w:val="baseline"/>
                    <w:rPr>
                      <w:rFonts w:ascii="Times New Roman" w:eastAsia="Times New Roman" w:hAnsi="Times New Roman"/>
                      <w:sz w:val="26"/>
                      <w:szCs w:val="26"/>
                    </w:rPr>
                  </w:pPr>
                </w:p>
              </w:tc>
              <w:tc>
                <w:tcPr>
                  <w:tcW w:w="3501" w:type="dxa"/>
                </w:tcPr>
                <w:p w:rsidR="00537132" w:rsidRPr="003A5848" w:rsidRDefault="00537132" w:rsidP="00566DF1">
                  <w:pPr>
                    <w:overflowPunct w:val="0"/>
                    <w:autoSpaceDE w:val="0"/>
                    <w:autoSpaceDN w:val="0"/>
                    <w:adjustRightInd w:val="0"/>
                    <w:textAlignment w:val="baseline"/>
                    <w:rPr>
                      <w:rFonts w:ascii="Times New Roman" w:eastAsia="Times New Roman" w:hAnsi="Times New Roman"/>
                      <w:sz w:val="28"/>
                      <w:szCs w:val="28"/>
                    </w:rPr>
                  </w:pPr>
                  <w:r w:rsidRPr="003A5848">
                    <w:rPr>
                      <w:rFonts w:ascii="Times New Roman" w:eastAsia="Times New Roman" w:hAnsi="Times New Roman"/>
                      <w:sz w:val="28"/>
                      <w:szCs w:val="28"/>
                    </w:rPr>
                    <w:t xml:space="preserve">Руководителю образовательной       организации </w:t>
                  </w:r>
                </w:p>
                <w:p w:rsidR="00537132" w:rsidRPr="003A5848" w:rsidRDefault="00537132" w:rsidP="00566DF1">
                  <w:pPr>
                    <w:overflowPunct w:val="0"/>
                    <w:autoSpaceDE w:val="0"/>
                    <w:autoSpaceDN w:val="0"/>
                    <w:adjustRightInd w:val="0"/>
                    <w:textAlignment w:val="baseline"/>
                    <w:rPr>
                      <w:rFonts w:ascii="Times New Roman" w:eastAsia="Times New Roman" w:hAnsi="Times New Roman"/>
                      <w:sz w:val="26"/>
                      <w:szCs w:val="26"/>
                    </w:rPr>
                  </w:pPr>
                </w:p>
              </w:tc>
            </w:tr>
          </w:tbl>
          <w:p w:rsidR="00537132" w:rsidRPr="003A5848" w:rsidRDefault="00537132" w:rsidP="00566DF1">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rsidR="00537132" w:rsidRPr="003A5848" w:rsidRDefault="00537132" w:rsidP="00566DF1">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537132" w:rsidRPr="003A5848" w:rsidTr="00566DF1">
        <w:trPr>
          <w:gridAfter w:val="13"/>
          <w:wAfter w:w="4642" w:type="dxa"/>
          <w:trHeight w:val="830"/>
        </w:trPr>
        <w:tc>
          <w:tcPr>
            <w:tcW w:w="5338" w:type="dxa"/>
            <w:gridSpan w:val="14"/>
          </w:tcPr>
          <w:p w:rsidR="00537132" w:rsidRPr="003A5848" w:rsidRDefault="00537132" w:rsidP="00566D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537132" w:rsidRPr="003A5848" w:rsidRDefault="00537132" w:rsidP="00566D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Заявление на участие в итоговом собеседовании по русскому языку</w:t>
            </w:r>
          </w:p>
          <w:p w:rsidR="00537132" w:rsidRPr="003A5848" w:rsidRDefault="00537132" w:rsidP="00566D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tc>
      </w:tr>
      <w:tr w:rsidR="00537132" w:rsidRPr="003A5848" w:rsidTr="00566DF1">
        <w:trPr>
          <w:trHeight w:hRule="exact" w:val="355"/>
        </w:trPr>
        <w:tc>
          <w:tcPr>
            <w:tcW w:w="542" w:type="dxa"/>
            <w:tcBorders>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537132" w:rsidRPr="003A5848" w:rsidTr="00566DF1">
        <w:trPr>
          <w:trHeight w:hRule="exact" w:val="340"/>
        </w:trPr>
        <w:tc>
          <w:tcPr>
            <w:tcW w:w="265" w:type="pct"/>
            <w:tcBorders>
              <w:top w:val="nil"/>
              <w:left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537132" w:rsidRPr="003A5848" w:rsidTr="00566DF1">
        <w:trPr>
          <w:trHeight w:hRule="exact" w:val="340"/>
        </w:trPr>
        <w:tc>
          <w:tcPr>
            <w:tcW w:w="265" w:type="pct"/>
            <w:tcBorders>
              <w:top w:val="nil"/>
              <w:left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13"/>
        <w:gridCol w:w="413"/>
        <w:gridCol w:w="303"/>
        <w:gridCol w:w="413"/>
        <w:gridCol w:w="413"/>
        <w:gridCol w:w="303"/>
        <w:gridCol w:w="413"/>
        <w:gridCol w:w="414"/>
        <w:gridCol w:w="414"/>
        <w:gridCol w:w="414"/>
      </w:tblGrid>
      <w:tr w:rsidR="00537132" w:rsidRPr="003A5848" w:rsidTr="00566DF1">
        <w:trPr>
          <w:trHeight w:hRule="exact" w:val="340"/>
        </w:trPr>
        <w:tc>
          <w:tcPr>
            <w:tcW w:w="1834" w:type="pct"/>
            <w:tcBorders>
              <w:top w:val="nil"/>
              <w:left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Дата рождения</w:t>
            </w:r>
            <w:r w:rsidRPr="003A5848">
              <w:rPr>
                <w:rFonts w:ascii="Times New Roman" w:eastAsia="Times New Roman" w:hAnsi="Times New Roman" w:cs="Times New Roman"/>
                <w:sz w:val="26"/>
                <w:szCs w:val="26"/>
                <w:lang w:eastAsia="ru-RU"/>
              </w:rPr>
              <w:t>:</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245" w:type="pct"/>
            <w:tcBorders>
              <w:top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245" w:type="pct"/>
            <w:tcBorders>
              <w:top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c>
          <w:tcPr>
            <w:tcW w:w="335"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r>
    </w:tbl>
    <w:p w:rsidR="00537132" w:rsidRPr="003A5848" w:rsidRDefault="00537132" w:rsidP="00537132">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отчество (при наличии)</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37132" w:rsidRPr="003A5848" w:rsidTr="00566DF1">
        <w:trPr>
          <w:trHeight w:hRule="exact" w:val="340"/>
        </w:trPr>
        <w:tc>
          <w:tcPr>
            <w:tcW w:w="1134" w:type="dxa"/>
            <w:tcBorders>
              <w:top w:val="nil"/>
              <w:left w:val="nil"/>
              <w:bottom w:val="nil"/>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Серия</w:t>
            </w: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537132" w:rsidRPr="003A5848" w:rsidRDefault="00537132" w:rsidP="00566DF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Номер</w:t>
            </w: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прошу зарегистрировать меня для участия в итоговом собеседовании по русскому языку.</w:t>
      </w:r>
    </w:p>
    <w:p w:rsidR="00537132" w:rsidRPr="003A5848" w:rsidRDefault="00537132" w:rsidP="00537132">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37132" w:rsidRPr="003A5848" w:rsidRDefault="003306EF" w:rsidP="00537132">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306EF">
        <w:rPr>
          <w:rFonts w:ascii="Times New Roman" w:eastAsia="Times New Roman" w:hAnsi="Times New Roman" w:cs="Times New Roman"/>
          <w:noProof/>
          <w:sz w:val="20"/>
          <w:szCs w:val="20"/>
          <w:lang w:eastAsia="ru-RU"/>
        </w:rPr>
        <w:pict>
          <v:rect id="Прямоугольник 13" o:spid="_x0000_s1026" style="position:absolute;left:0;text-align:left;margin-left:.1pt;margin-top:5.85pt;width:16.9pt;height:16.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537132" w:rsidRPr="003A5848">
        <w:rPr>
          <w:rFonts w:ascii="Times New Roman" w:eastAsia="Times New Roman" w:hAnsi="Times New Roman" w:cs="Times New Roman"/>
          <w:sz w:val="26"/>
          <w:szCs w:val="26"/>
          <w:lang w:eastAsia="ru-RU"/>
        </w:rPr>
        <w:t xml:space="preserve">        копией рекомендаций психолого-медико-педагогической комиссии</w:t>
      </w:r>
    </w:p>
    <w:p w:rsidR="00537132" w:rsidRPr="003A5848" w:rsidRDefault="003306EF" w:rsidP="00537132">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306EF">
        <w:rPr>
          <w:rFonts w:ascii="Times New Roman" w:eastAsia="Times New Roman" w:hAnsi="Times New Roman" w:cs="Times New Roman"/>
          <w:noProof/>
          <w:sz w:val="20"/>
          <w:szCs w:val="20"/>
          <w:lang w:eastAsia="ru-RU"/>
        </w:rPr>
        <w:pict>
          <v:rect id="Прямоугольник 12" o:spid="_x0000_s1032" style="position:absolute;left:0;text-align:left;margin-left:.1pt;margin-top:6.25pt;width:16.85pt;height:16.8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r w:rsidR="00537132" w:rsidRPr="003A5848">
        <w:rPr>
          <w:rFonts w:ascii="Times New Roman" w:eastAsia="Times New Roman" w:hAnsi="Times New Roman" w:cs="Times New Roman"/>
          <w:sz w:val="26"/>
          <w:szCs w:val="26"/>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37132" w:rsidRPr="003A5848" w:rsidRDefault="00537132" w:rsidP="0053713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i/>
          <w:sz w:val="26"/>
          <w:szCs w:val="26"/>
          <w:lang w:eastAsia="ru-RU"/>
        </w:rPr>
        <w:t>Указать дополнительные условия,учитывающие состояние здоровья, особенности психофизического развития</w:t>
      </w:r>
    </w:p>
    <w:p w:rsidR="00537132" w:rsidRPr="003A5848" w:rsidRDefault="003306EF" w:rsidP="00537132">
      <w:pPr>
        <w:overflowPunct w:val="0"/>
        <w:autoSpaceDE w:val="0"/>
        <w:autoSpaceDN w:val="0"/>
        <w:adjustRightInd w:val="0"/>
        <w:spacing w:before="120" w:after="120"/>
        <w:jc w:val="both"/>
        <w:textAlignment w:val="baseline"/>
        <w:rPr>
          <w:rFonts w:ascii="Times New Roman" w:eastAsia="Times New Roman" w:hAnsi="Times New Roman" w:cs="Times New Roman"/>
          <w:sz w:val="26"/>
          <w:szCs w:val="26"/>
          <w:lang w:eastAsia="ru-RU"/>
        </w:rPr>
      </w:pPr>
      <w:r w:rsidRPr="003306EF">
        <w:rPr>
          <w:rFonts w:ascii="Times New Roman" w:eastAsia="Times New Roman" w:hAnsi="Times New Roman" w:cs="Times New Roman"/>
          <w:noProof/>
          <w:sz w:val="20"/>
          <w:szCs w:val="20"/>
          <w:lang w:eastAsia="ru-RU"/>
        </w:rPr>
        <w:pict>
          <v:rect id="Прямоугольник 10" o:spid="_x0000_s1031" style="position:absolute;left:0;text-align:left;margin-left:.6pt;margin-top:3.05pt;width:16.9pt;height:16.9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w:r>
      <w:r w:rsidR="00537132" w:rsidRPr="003A5848">
        <w:rPr>
          <w:rFonts w:ascii="Times New Roman" w:eastAsia="Times New Roman" w:hAnsi="Times New Roman" w:cs="Times New Roman"/>
          <w:sz w:val="26"/>
          <w:szCs w:val="26"/>
          <w:lang w:eastAsia="ru-RU"/>
        </w:rPr>
        <w:t xml:space="preserve">       Увеличение продолжительности итогового собеседования по русскому языку на 30 минут</w:t>
      </w:r>
    </w:p>
    <w:p w:rsidR="00537132" w:rsidRPr="003A5848" w:rsidRDefault="003306EF" w:rsidP="00537132">
      <w:pP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306EF">
        <w:rPr>
          <w:rFonts w:ascii="Times New Roman" w:eastAsia="Times New Roman" w:hAnsi="Times New Roman" w:cs="Times New Roman"/>
          <w:noProof/>
          <w:sz w:val="20"/>
          <w:szCs w:val="20"/>
          <w:lang w:eastAsia="ru-RU"/>
        </w:rPr>
        <w:pict>
          <v:rect id="Прямоугольник 11" o:spid="_x0000_s1030" style="position:absolute;left:0;text-align:left;margin-left:.15pt;margin-top:.4pt;width:16.85pt;height:16.8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3306EF">
        <w:rPr>
          <w:rFonts w:ascii="Times New Roman" w:eastAsia="Times New Roman" w:hAnsi="Times New Roman" w:cs="Times New Roman"/>
          <w:noProof/>
          <w:sz w:val="20"/>
          <w:szCs w:val="20"/>
          <w:lang w:eastAsia="ru-RU"/>
        </w:rPr>
        <w:pict>
          <v:rect id="Прямоугольник 17" o:spid="_x0000_s1029" style="position:absolute;left:0;text-align:left;margin-left:-.15pt;margin-top:1.05pt;width:16.85pt;height:16.8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3306EF">
        <w:rPr>
          <w:rFonts w:ascii="Times New Roman" w:eastAsia="Times New Roman" w:hAnsi="Times New Roman" w:cs="Times New Roman"/>
          <w:noProof/>
          <w:sz w:val="20"/>
          <w:szCs w:val="20"/>
          <w:lang w:eastAsia="ru-RU"/>
        </w:rPr>
        <w:pict>
          <v:line id="Прямая соединительная линия 20" o:spid="_x0000_s1028" style="position:absolute;left:0;text-align:left;z-index:251670016;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537132" w:rsidRPr="003A5848" w:rsidRDefault="003306EF" w:rsidP="00537132">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306EF">
        <w:rPr>
          <w:rFonts w:ascii="Times New Roman" w:eastAsia="Times New Roman" w:hAnsi="Times New Roman" w:cs="Times New Roman"/>
          <w:noProof/>
          <w:sz w:val="20"/>
          <w:szCs w:val="20"/>
          <w:lang w:eastAsia="ru-RU"/>
        </w:rPr>
        <w:pict>
          <v:line id="Прямая соединительная линия 18" o:spid="_x0000_s1027" style="position:absolute;left:0;text-align:left;z-index:251672064;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537132" w:rsidRPr="003A5848" w:rsidRDefault="00537132" w:rsidP="00537132">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i/>
          <w:sz w:val="26"/>
          <w:szCs w:val="26"/>
          <w:lang w:eastAsia="ru-RU"/>
        </w:rPr>
      </w:pPr>
      <w:r w:rsidRPr="003A5848">
        <w:rPr>
          <w:rFonts w:ascii="Times New Roman" w:eastAsia="Times New Roman" w:hAnsi="Times New Roman" w:cs="Times New Roman"/>
          <w:i/>
          <w:sz w:val="26"/>
          <w:szCs w:val="26"/>
          <w:lang w:eastAsia="ru-RU"/>
        </w:rPr>
        <w:t>(иные дополнительные условия/материально-техническое оснащение,учитывающие состояние здоровья, особенности психофизического развития)</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Согласие на обработку персональных данных прилагается.</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val="en-US" w:eastAsia="ru-RU"/>
        </w:rPr>
        <w:t>C</w:t>
      </w:r>
      <w:r w:rsidRPr="003A5848">
        <w:rPr>
          <w:rFonts w:ascii="Times New Roman" w:eastAsia="Times New Roman" w:hAnsi="Times New Roman" w:cs="Times New Roman"/>
          <w:sz w:val="26"/>
          <w:szCs w:val="26"/>
          <w:lang w:eastAsia="ru-RU"/>
        </w:rPr>
        <w:t xml:space="preserve"> Порядком проведения итогового собеседования ознакомлен (ознакомлена).  </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37132" w:rsidRPr="003A5848" w:rsidTr="00566DF1">
        <w:trPr>
          <w:trHeight w:hRule="exact" w:val="340"/>
        </w:trPr>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Контактный телефон</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37132" w:rsidRPr="003A5848" w:rsidTr="00566DF1">
        <w:trPr>
          <w:trHeight w:hRule="exact" w:val="340"/>
        </w:trPr>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Контактный телефон</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537132" w:rsidRPr="003A5848" w:rsidTr="00566DF1">
        <w:trPr>
          <w:trHeight w:hRule="exact" w:val="340"/>
        </w:trPr>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37132">
      <w:pPr>
        <w:spacing w:after="0" w:line="240" w:lineRule="auto"/>
        <w:rPr>
          <w:rFonts w:ascii="Times New Roman" w:eastAsia="Times New Roman" w:hAnsi="Times New Roman" w:cs="Times New Roman"/>
          <w:sz w:val="26"/>
          <w:szCs w:val="26"/>
          <w:lang w:eastAsia="ru-RU"/>
        </w:rPr>
      </w:pPr>
    </w:p>
    <w:p w:rsidR="00537132" w:rsidRPr="003A5848" w:rsidRDefault="00537132" w:rsidP="00537132">
      <w:pPr>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br w:type="page"/>
      </w:r>
    </w:p>
    <w:p w:rsidR="00537132" w:rsidRPr="00D06F94" w:rsidRDefault="00537132" w:rsidP="008421EA">
      <w:pPr>
        <w:keepNext/>
        <w:overflowPunct w:val="0"/>
        <w:autoSpaceDE w:val="0"/>
        <w:autoSpaceDN w:val="0"/>
        <w:adjustRightInd w:val="0"/>
        <w:spacing w:before="240" w:after="60" w:line="240" w:lineRule="auto"/>
        <w:ind w:firstLine="567"/>
        <w:jc w:val="right"/>
        <w:textAlignment w:val="baseline"/>
        <w:outlineLvl w:val="0"/>
        <w:rPr>
          <w:rFonts w:ascii="Times New Roman" w:eastAsia="Times New Roman" w:hAnsi="Times New Roman" w:cs="Times New Roman"/>
          <w:b/>
          <w:bCs/>
          <w:kern w:val="32"/>
          <w:sz w:val="24"/>
          <w:szCs w:val="24"/>
          <w:lang w:eastAsia="ru-RU"/>
        </w:rPr>
      </w:pPr>
      <w:r w:rsidRPr="00D06F94">
        <w:rPr>
          <w:rFonts w:ascii="Times New Roman" w:eastAsia="Calibri" w:hAnsi="Times New Roman" w:cs="Times New Roman"/>
          <w:b/>
          <w:bCs/>
          <w:sz w:val="24"/>
          <w:szCs w:val="24"/>
          <w:lang w:eastAsia="ru-RU"/>
        </w:rPr>
        <w:lastRenderedPageBreak/>
        <w:t>Образец согласия на обработку персональных данных</w:t>
      </w:r>
      <w:r w:rsidRPr="00D06F94">
        <w:rPr>
          <w:rFonts w:ascii="Times New Roman" w:eastAsia="Times New Roman" w:hAnsi="Times New Roman" w:cs="Times New Roman"/>
          <w:b/>
          <w:bCs/>
          <w:kern w:val="32"/>
          <w:sz w:val="24"/>
          <w:szCs w:val="24"/>
          <w:vertAlign w:val="superscript"/>
          <w:lang w:eastAsia="ru-RU"/>
        </w:rPr>
        <w:footnoteReference w:id="7"/>
      </w:r>
    </w:p>
    <w:p w:rsidR="008421EA" w:rsidRPr="00D06F94" w:rsidRDefault="008421EA"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ru-RU"/>
        </w:rPr>
      </w:pPr>
    </w:p>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5"/>
          <w:szCs w:val="25"/>
          <w:lang w:eastAsia="ru-RU"/>
        </w:rPr>
      </w:pPr>
      <w:r w:rsidRPr="003A5848">
        <w:rPr>
          <w:rFonts w:ascii="Times New Roman" w:eastAsia="Times New Roman" w:hAnsi="Times New Roman" w:cs="Times New Roman"/>
          <w:sz w:val="25"/>
          <w:szCs w:val="25"/>
          <w:lang w:eastAsia="ru-RU"/>
        </w:rPr>
        <w:t>СОГЛАСИЕ НА ОБРАБОТКУ ПЕРСОНАЛЬНЫХ ДАННЫХ</w:t>
      </w:r>
    </w:p>
    <w:p w:rsidR="00537132" w:rsidRPr="00D06F94" w:rsidRDefault="00537132" w:rsidP="00537132">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16"/>
          <w:szCs w:val="16"/>
          <w:lang w:eastAsia="ru-RU"/>
        </w:rPr>
      </w:pPr>
    </w:p>
    <w:p w:rsidR="00537132" w:rsidRPr="003A5848" w:rsidRDefault="00537132" w:rsidP="00537132">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Я</w:t>
      </w:r>
      <w:r w:rsidRPr="003A5848">
        <w:rPr>
          <w:rFonts w:ascii="Times New Roman" w:eastAsia="Times New Roman" w:hAnsi="Times New Roman" w:cs="Times New Roman"/>
          <w:color w:val="000000"/>
          <w:sz w:val="26"/>
          <w:szCs w:val="26"/>
          <w:lang w:eastAsia="ru-RU"/>
        </w:rPr>
        <w:t>,________</w:t>
      </w:r>
      <w:r w:rsidR="003F4E11">
        <w:rPr>
          <w:rFonts w:ascii="Times New Roman" w:eastAsia="Times New Roman" w:hAnsi="Times New Roman" w:cs="Times New Roman"/>
          <w:color w:val="000000"/>
          <w:sz w:val="26"/>
          <w:szCs w:val="26"/>
          <w:lang w:eastAsia="ru-RU"/>
        </w:rPr>
        <w:t>____</w:t>
      </w:r>
      <w:r w:rsidRPr="003A5848">
        <w:rPr>
          <w:rFonts w:ascii="Times New Roman" w:eastAsia="Times New Roman" w:hAnsi="Times New Roman" w:cs="Times New Roman"/>
          <w:color w:val="000000"/>
          <w:sz w:val="26"/>
          <w:szCs w:val="26"/>
          <w:lang w:eastAsia="ru-RU"/>
        </w:rPr>
        <w:t>_______________________________________________________,</w:t>
      </w:r>
    </w:p>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color w:val="000000"/>
          <w:sz w:val="26"/>
          <w:szCs w:val="26"/>
          <w:vertAlign w:val="superscript"/>
          <w:lang w:eastAsia="ru-RU"/>
        </w:rPr>
        <w:t>(</w:t>
      </w:r>
      <w:r w:rsidRPr="003A5848">
        <w:rPr>
          <w:rFonts w:ascii="Times New Roman" w:eastAsia="Times New Roman" w:hAnsi="Times New Roman" w:cs="Times New Roman"/>
          <w:i/>
          <w:color w:val="000000"/>
          <w:sz w:val="26"/>
          <w:szCs w:val="26"/>
          <w:vertAlign w:val="superscript"/>
          <w:lang w:eastAsia="ru-RU"/>
        </w:rPr>
        <w:t>ФИО родителя (законного представителя</w:t>
      </w:r>
      <w:r w:rsidR="008421EA">
        <w:rPr>
          <w:rFonts w:ascii="Times New Roman" w:eastAsia="Times New Roman" w:hAnsi="Times New Roman" w:cs="Times New Roman"/>
          <w:i/>
          <w:color w:val="000000"/>
          <w:sz w:val="26"/>
          <w:szCs w:val="26"/>
          <w:vertAlign w:val="superscript"/>
          <w:lang w:eastAsia="ru-RU"/>
        </w:rPr>
        <w:t>)</w:t>
      </w:r>
      <w:r w:rsidRPr="003A5848">
        <w:rPr>
          <w:rFonts w:ascii="Times New Roman" w:eastAsia="Times New Roman" w:hAnsi="Times New Roman" w:cs="Times New Roman"/>
          <w:i/>
          <w:color w:val="000000"/>
          <w:sz w:val="26"/>
          <w:szCs w:val="26"/>
          <w:vertAlign w:val="superscript"/>
          <w:lang w:eastAsia="ru-RU"/>
        </w:rPr>
        <w:t>)</w:t>
      </w:r>
    </w:p>
    <w:p w:rsidR="00537132" w:rsidRPr="003A5848" w:rsidRDefault="00537132" w:rsidP="00537132">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паспорт</w:t>
      </w:r>
      <w:r w:rsidRPr="003A5848">
        <w:rPr>
          <w:rFonts w:ascii="Times New Roman" w:eastAsia="Times New Roman" w:hAnsi="Times New Roman" w:cs="Times New Roman"/>
          <w:color w:val="000000"/>
          <w:sz w:val="26"/>
          <w:szCs w:val="26"/>
          <w:lang w:eastAsia="ru-RU"/>
        </w:rPr>
        <w:t>_____</w:t>
      </w:r>
      <w:r w:rsidR="000B62AD">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w:t>
      </w:r>
      <w:r w:rsidR="003F4E11">
        <w:rPr>
          <w:rFonts w:ascii="Times New Roman" w:eastAsia="Times New Roman" w:hAnsi="Times New Roman" w:cs="Times New Roman"/>
          <w:color w:val="000000"/>
          <w:sz w:val="26"/>
          <w:szCs w:val="26"/>
          <w:lang w:eastAsia="ru-RU"/>
        </w:rPr>
        <w:softHyphen/>
      </w:r>
      <w:r w:rsidR="003F4E11">
        <w:rPr>
          <w:rFonts w:ascii="Times New Roman" w:eastAsia="Times New Roman" w:hAnsi="Times New Roman" w:cs="Times New Roman"/>
          <w:color w:val="000000"/>
          <w:sz w:val="26"/>
          <w:szCs w:val="26"/>
          <w:lang w:eastAsia="ru-RU"/>
        </w:rPr>
        <w:softHyphen/>
      </w:r>
      <w:r w:rsidR="003F4E11">
        <w:rPr>
          <w:rFonts w:ascii="Times New Roman" w:eastAsia="Times New Roman" w:hAnsi="Times New Roman" w:cs="Times New Roman"/>
          <w:color w:val="000000"/>
          <w:sz w:val="26"/>
          <w:szCs w:val="26"/>
          <w:lang w:eastAsia="ru-RU"/>
        </w:rPr>
        <w:softHyphen/>
        <w:t>___</w:t>
      </w:r>
      <w:r w:rsidRPr="003A5848">
        <w:rPr>
          <w:rFonts w:ascii="Times New Roman" w:eastAsia="Times New Roman" w:hAnsi="Times New Roman" w:cs="Times New Roman"/>
          <w:color w:val="000000"/>
          <w:sz w:val="26"/>
          <w:szCs w:val="26"/>
          <w:lang w:eastAsia="ru-RU"/>
        </w:rPr>
        <w:t xml:space="preserve">____ </w:t>
      </w:r>
      <w:r w:rsidRPr="00A864D6">
        <w:rPr>
          <w:rFonts w:ascii="Times New Roman" w:eastAsia="Times New Roman" w:hAnsi="Times New Roman" w:cs="Times New Roman"/>
          <w:color w:val="000000"/>
          <w:sz w:val="24"/>
          <w:szCs w:val="24"/>
          <w:lang w:eastAsia="ru-RU"/>
        </w:rPr>
        <w:t>выдан</w:t>
      </w:r>
      <w:r w:rsidRPr="003A5848">
        <w:rPr>
          <w:rFonts w:ascii="Times New Roman" w:eastAsia="Times New Roman" w:hAnsi="Times New Roman" w:cs="Times New Roman"/>
          <w:color w:val="000000"/>
          <w:sz w:val="26"/>
          <w:szCs w:val="26"/>
          <w:lang w:eastAsia="ru-RU"/>
        </w:rPr>
        <w:t xml:space="preserve"> ______________________________________________,</w:t>
      </w:r>
    </w:p>
    <w:p w:rsidR="00537132" w:rsidRPr="003A5848" w:rsidRDefault="00537132" w:rsidP="00537132">
      <w:pPr>
        <w:overflowPunct w:val="0"/>
        <w:autoSpaceDE w:val="0"/>
        <w:autoSpaceDN w:val="0"/>
        <w:adjustRightInd w:val="0"/>
        <w:spacing w:after="0" w:line="240" w:lineRule="auto"/>
        <w:contextualSpacing/>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537132" w:rsidRPr="003A5848" w:rsidRDefault="00537132" w:rsidP="00537132">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адрес регистрации:</w:t>
      </w:r>
      <w:r w:rsidRPr="003A5848">
        <w:rPr>
          <w:rFonts w:ascii="Times New Roman" w:eastAsia="Times New Roman" w:hAnsi="Times New Roman" w:cs="Times New Roman"/>
          <w:color w:val="000000"/>
          <w:sz w:val="26"/>
          <w:szCs w:val="26"/>
          <w:lang w:eastAsia="ru-RU"/>
        </w:rPr>
        <w:t>_________</w:t>
      </w:r>
      <w:r w:rsidR="003F4E11">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_______</w:t>
      </w:r>
      <w:r w:rsidR="003F4E11">
        <w:rPr>
          <w:rFonts w:ascii="Times New Roman" w:eastAsia="Times New Roman" w:hAnsi="Times New Roman" w:cs="Times New Roman"/>
          <w:color w:val="000000"/>
          <w:sz w:val="26"/>
          <w:szCs w:val="26"/>
          <w:lang w:eastAsia="ru-RU"/>
        </w:rPr>
        <w:t>___</w:t>
      </w:r>
      <w:r w:rsidRPr="003A5848">
        <w:rPr>
          <w:rFonts w:ascii="Times New Roman" w:eastAsia="Times New Roman" w:hAnsi="Times New Roman" w:cs="Times New Roman"/>
          <w:color w:val="000000"/>
          <w:sz w:val="26"/>
          <w:szCs w:val="26"/>
          <w:lang w:eastAsia="ru-RU"/>
        </w:rPr>
        <w:t>____________</w:t>
      </w:r>
      <w:r w:rsidR="00A864D6">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__________________________,</w:t>
      </w:r>
    </w:p>
    <w:p w:rsidR="00537132" w:rsidRPr="003A5848" w:rsidRDefault="00537132" w:rsidP="00537132">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sz w:val="24"/>
          <w:szCs w:val="24"/>
          <w:lang w:eastAsia="ru-RU"/>
        </w:rPr>
        <w:t>даю свое согласие на обработку в</w:t>
      </w:r>
      <w:r w:rsidRPr="003A5848">
        <w:rPr>
          <w:rFonts w:ascii="Times New Roman" w:eastAsia="Times New Roman" w:hAnsi="Times New Roman" w:cs="Times New Roman"/>
          <w:b/>
          <w:bCs/>
          <w:color w:val="000000"/>
          <w:sz w:val="26"/>
          <w:szCs w:val="26"/>
          <w:lang w:eastAsia="ru-RU"/>
        </w:rPr>
        <w:t>_______</w:t>
      </w:r>
      <w:r w:rsidR="003F4E11">
        <w:rPr>
          <w:rFonts w:ascii="Times New Roman" w:eastAsia="Times New Roman" w:hAnsi="Times New Roman" w:cs="Times New Roman"/>
          <w:b/>
          <w:bCs/>
          <w:color w:val="000000"/>
          <w:sz w:val="26"/>
          <w:szCs w:val="26"/>
          <w:lang w:eastAsia="ru-RU"/>
        </w:rPr>
        <w:t>____</w:t>
      </w:r>
      <w:r w:rsidRPr="003A5848">
        <w:rPr>
          <w:rFonts w:ascii="Times New Roman" w:eastAsia="Times New Roman" w:hAnsi="Times New Roman" w:cs="Times New Roman"/>
          <w:b/>
          <w:bCs/>
          <w:color w:val="000000"/>
          <w:sz w:val="26"/>
          <w:szCs w:val="26"/>
          <w:lang w:eastAsia="ru-RU"/>
        </w:rPr>
        <w:t>__________________________________</w:t>
      </w:r>
    </w:p>
    <w:p w:rsidR="00537132" w:rsidRPr="003A5848" w:rsidRDefault="00537132" w:rsidP="00537132">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ab/>
        <w:t>(наименование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8421EA" w:rsidRDefault="00537132" w:rsidP="008421EA">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6"/>
          <w:szCs w:val="26"/>
          <w:lang w:eastAsia="ru-RU"/>
        </w:rPr>
      </w:pPr>
      <w:r w:rsidRPr="00A864D6">
        <w:rPr>
          <w:rFonts w:ascii="Times New Roman" w:eastAsia="Times New Roman" w:hAnsi="Times New Roman" w:cs="Times New Roman"/>
          <w:sz w:val="24"/>
          <w:szCs w:val="24"/>
          <w:lang w:eastAsia="ru-RU"/>
        </w:rPr>
        <w:t>персональных данных</w:t>
      </w:r>
      <w:r w:rsidRPr="003A5848">
        <w:rPr>
          <w:rFonts w:ascii="Times New Roman" w:eastAsia="Times New Roman" w:hAnsi="Times New Roman" w:cs="Times New Roman"/>
          <w:sz w:val="26"/>
          <w:szCs w:val="26"/>
          <w:lang w:eastAsia="ru-RU"/>
        </w:rPr>
        <w:t xml:space="preserve"> _________________</w:t>
      </w:r>
      <w:r w:rsidR="008421EA">
        <w:rPr>
          <w:rFonts w:ascii="Times New Roman" w:eastAsia="Times New Roman" w:hAnsi="Times New Roman" w:cs="Times New Roman"/>
          <w:sz w:val="26"/>
          <w:szCs w:val="26"/>
          <w:lang w:eastAsia="ru-RU"/>
        </w:rPr>
        <w:t>_______</w:t>
      </w:r>
      <w:r w:rsidR="00A864D6">
        <w:rPr>
          <w:rFonts w:ascii="Times New Roman" w:eastAsia="Times New Roman" w:hAnsi="Times New Roman" w:cs="Times New Roman"/>
          <w:sz w:val="26"/>
          <w:szCs w:val="26"/>
          <w:lang w:eastAsia="ru-RU"/>
        </w:rPr>
        <w:t>__</w:t>
      </w:r>
      <w:r w:rsidR="008421EA">
        <w:rPr>
          <w:rFonts w:ascii="Times New Roman" w:eastAsia="Times New Roman" w:hAnsi="Times New Roman" w:cs="Times New Roman"/>
          <w:sz w:val="26"/>
          <w:szCs w:val="26"/>
          <w:lang w:eastAsia="ru-RU"/>
        </w:rPr>
        <w:t>_</w:t>
      </w:r>
      <w:r w:rsidRPr="003A5848">
        <w:rPr>
          <w:rFonts w:ascii="Times New Roman" w:eastAsia="Times New Roman" w:hAnsi="Times New Roman" w:cs="Times New Roman"/>
          <w:sz w:val="26"/>
          <w:szCs w:val="26"/>
          <w:lang w:eastAsia="ru-RU"/>
        </w:rPr>
        <w:t>__________________</w:t>
      </w:r>
      <w:r w:rsidR="00D06F94">
        <w:rPr>
          <w:rFonts w:ascii="Times New Roman" w:eastAsia="Times New Roman" w:hAnsi="Times New Roman" w:cs="Times New Roman"/>
          <w:sz w:val="26"/>
          <w:szCs w:val="26"/>
          <w:lang w:eastAsia="ru-RU"/>
        </w:rPr>
        <w:t>,</w:t>
      </w:r>
      <w:r w:rsidR="008421EA" w:rsidRPr="00A864D6">
        <w:rPr>
          <w:rFonts w:ascii="Times New Roman" w:eastAsia="Times New Roman" w:hAnsi="Times New Roman" w:cs="Times New Roman"/>
          <w:sz w:val="24"/>
          <w:szCs w:val="24"/>
          <w:lang w:eastAsia="ru-RU"/>
        </w:rPr>
        <w:t xml:space="preserve">относящихся </w:t>
      </w:r>
    </w:p>
    <w:p w:rsidR="008421EA" w:rsidRPr="00D06F94" w:rsidRDefault="008421EA" w:rsidP="008421EA">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18"/>
          <w:szCs w:val="18"/>
          <w:lang w:eastAsia="ru-RU"/>
        </w:rPr>
      </w:pPr>
      <w:r w:rsidRPr="00D06F94">
        <w:rPr>
          <w:rFonts w:ascii="Times New Roman" w:eastAsia="Times New Roman" w:hAnsi="Times New Roman" w:cs="Times New Roman"/>
          <w:sz w:val="18"/>
          <w:szCs w:val="18"/>
          <w:lang w:eastAsia="ru-RU"/>
        </w:rPr>
        <w:t>(</w:t>
      </w:r>
      <w:r w:rsidRPr="00D06F94">
        <w:rPr>
          <w:rFonts w:ascii="Times New Roman" w:eastAsia="Times New Roman" w:hAnsi="Times New Roman" w:cs="Times New Roman"/>
          <w:i/>
          <w:sz w:val="18"/>
          <w:szCs w:val="18"/>
          <w:lang w:eastAsia="ru-RU"/>
        </w:rPr>
        <w:t>указать кого</w:t>
      </w:r>
      <w:r w:rsidRPr="00D06F94">
        <w:rPr>
          <w:rFonts w:ascii="Times New Roman" w:eastAsia="Times New Roman" w:hAnsi="Times New Roman" w:cs="Times New Roman"/>
          <w:sz w:val="18"/>
          <w:szCs w:val="18"/>
          <w:lang w:eastAsia="ru-RU"/>
        </w:rPr>
        <w:t xml:space="preserve">) </w:t>
      </w:r>
    </w:p>
    <w:p w:rsidR="00537132" w:rsidRPr="00A864D6" w:rsidRDefault="008421EA" w:rsidP="00537132">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sz w:val="24"/>
          <w:szCs w:val="24"/>
          <w:vertAlign w:val="superscript"/>
          <w:lang w:eastAsia="ru-RU"/>
        </w:rPr>
      </w:pPr>
      <w:r w:rsidRPr="00A864D6">
        <w:rPr>
          <w:rFonts w:ascii="Times New Roman" w:eastAsia="Times New Roman" w:hAnsi="Times New Roman" w:cs="Times New Roman"/>
          <w:sz w:val="24"/>
          <w:szCs w:val="24"/>
          <w:lang w:eastAsia="ru-RU"/>
        </w:rPr>
        <w:t xml:space="preserve">исключительно </w:t>
      </w:r>
      <w:r w:rsidR="00537132" w:rsidRPr="00A864D6">
        <w:rPr>
          <w:rFonts w:ascii="Times New Roman" w:eastAsia="Times New Roman" w:hAnsi="Times New Roman" w:cs="Times New Roman"/>
          <w:sz w:val="24"/>
          <w:szCs w:val="24"/>
          <w:lang w:eastAsia="ru-RU"/>
        </w:rPr>
        <w:t xml:space="preserve">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537132" w:rsidRPr="00A864D6">
        <w:rPr>
          <w:rFonts w:ascii="Times New Roman" w:eastAsia="Times New Roman" w:hAnsi="Times New Roman" w:cs="Times New Roman"/>
          <w:color w:val="000000"/>
          <w:sz w:val="24"/>
          <w:szCs w:val="24"/>
          <w:lang w:eastAsia="ru-RU"/>
        </w:rPr>
        <w:t xml:space="preserve">информация о выбранных экзаменах; </w:t>
      </w:r>
      <w:r w:rsidR="00537132" w:rsidRPr="00A864D6">
        <w:rPr>
          <w:rFonts w:ascii="Times New Roman" w:eastAsia="Times New Roman" w:hAnsi="Times New Roman" w:cs="Times New Roman"/>
          <w:sz w:val="24"/>
          <w:szCs w:val="24"/>
          <w:lang w:eastAsia="ru-RU"/>
        </w:rPr>
        <w:t>информация о результатах экзаменов.</w:t>
      </w:r>
    </w:p>
    <w:p w:rsidR="00537132" w:rsidRPr="00A864D6" w:rsidRDefault="00537132" w:rsidP="00537132">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A864D6">
        <w:rPr>
          <w:rFonts w:ascii="Times New Roman" w:eastAsia="Times New Roman" w:hAnsi="Times New Roman" w:cs="Times New Roman"/>
          <w:sz w:val="24"/>
          <w:szCs w:val="24"/>
          <w:lang w:eastAsia="ru-RU"/>
        </w:rPr>
        <w:t>Я даю согласие на использование персональных данных исключительнов</w:t>
      </w:r>
      <w:r w:rsidRPr="00A864D6">
        <w:rPr>
          <w:rFonts w:ascii="Times New Roman" w:eastAsia="Times New Roman" w:hAnsi="Times New Roman" w:cs="Times New Roman"/>
          <w:b/>
          <w:sz w:val="24"/>
          <w:szCs w:val="24"/>
          <w:lang w:eastAsia="ru-RU"/>
        </w:rPr>
        <w:t> </w:t>
      </w:r>
      <w:r w:rsidRPr="00A864D6">
        <w:rPr>
          <w:rFonts w:ascii="Times New Roman" w:eastAsia="Times New Roman" w:hAnsi="Times New Roman" w:cs="Times New Roman"/>
          <w:sz w:val="24"/>
          <w:szCs w:val="24"/>
          <w:lang w:eastAsia="ru-RU"/>
        </w:rPr>
        <w:t xml:space="preserve">целях </w:t>
      </w:r>
      <w:r w:rsidRPr="00A864D6">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обэтих результатах на электронных носителях.</w:t>
      </w:r>
    </w:p>
    <w:p w:rsidR="00D06F94"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Настоящее согласие предоставляется мной наосуществление действий в отношении персональных данных</w:t>
      </w:r>
      <w:r w:rsidR="00D06F94" w:rsidRPr="00A864D6">
        <w:rPr>
          <w:rFonts w:ascii="Times New Roman" w:eastAsia="Times New Roman" w:hAnsi="Times New Roman" w:cs="Times New Roman"/>
          <w:color w:val="000000"/>
          <w:sz w:val="24"/>
          <w:szCs w:val="24"/>
          <w:lang w:eastAsia="ru-RU"/>
        </w:rPr>
        <w:t xml:space="preserve"> ______</w:t>
      </w:r>
      <w:r w:rsidR="00A864D6">
        <w:rPr>
          <w:rFonts w:ascii="Times New Roman" w:eastAsia="Times New Roman" w:hAnsi="Times New Roman" w:cs="Times New Roman"/>
          <w:color w:val="000000"/>
          <w:sz w:val="24"/>
          <w:szCs w:val="24"/>
          <w:lang w:eastAsia="ru-RU"/>
        </w:rPr>
        <w:t>___</w:t>
      </w:r>
      <w:r w:rsidR="00D06F94" w:rsidRPr="00A864D6">
        <w:rPr>
          <w:rFonts w:ascii="Times New Roman" w:eastAsia="Times New Roman" w:hAnsi="Times New Roman" w:cs="Times New Roman"/>
          <w:color w:val="000000"/>
          <w:sz w:val="24"/>
          <w:szCs w:val="24"/>
          <w:lang w:eastAsia="ru-RU"/>
        </w:rPr>
        <w:t>_______</w:t>
      </w:r>
      <w:r w:rsidR="00A864D6">
        <w:rPr>
          <w:rFonts w:ascii="Times New Roman" w:eastAsia="Times New Roman" w:hAnsi="Times New Roman" w:cs="Times New Roman"/>
          <w:color w:val="000000"/>
          <w:sz w:val="24"/>
          <w:szCs w:val="24"/>
          <w:lang w:eastAsia="ru-RU"/>
        </w:rPr>
        <w:t>____</w:t>
      </w:r>
      <w:r w:rsidR="00D06F94" w:rsidRPr="00A864D6">
        <w:rPr>
          <w:rFonts w:ascii="Times New Roman" w:eastAsia="Times New Roman" w:hAnsi="Times New Roman" w:cs="Times New Roman"/>
          <w:color w:val="000000"/>
          <w:sz w:val="24"/>
          <w:szCs w:val="24"/>
          <w:lang w:eastAsia="ru-RU"/>
        </w:rPr>
        <w:t>________</w:t>
      </w:r>
      <w:r w:rsidRPr="00A864D6">
        <w:rPr>
          <w:rFonts w:ascii="Times New Roman" w:eastAsia="Times New Roman" w:hAnsi="Times New Roman" w:cs="Times New Roman"/>
          <w:color w:val="000000"/>
          <w:sz w:val="24"/>
          <w:szCs w:val="24"/>
          <w:lang w:eastAsia="ru-RU"/>
        </w:rPr>
        <w:t>, которые</w:t>
      </w:r>
      <w:r w:rsidR="00D06F94" w:rsidRPr="00A864D6">
        <w:rPr>
          <w:rFonts w:ascii="Times New Roman" w:eastAsia="Times New Roman" w:hAnsi="Times New Roman" w:cs="Times New Roman"/>
          <w:color w:val="000000"/>
          <w:sz w:val="24"/>
          <w:szCs w:val="24"/>
          <w:lang w:eastAsia="ru-RU"/>
        </w:rPr>
        <w:t xml:space="preserve"> необходимы для</w:t>
      </w:r>
      <w:r w:rsidR="00A864D6" w:rsidRPr="00A864D6">
        <w:rPr>
          <w:rFonts w:ascii="Times New Roman" w:eastAsia="Times New Roman" w:hAnsi="Times New Roman" w:cs="Times New Roman"/>
          <w:color w:val="000000"/>
          <w:sz w:val="24"/>
          <w:szCs w:val="24"/>
          <w:lang w:eastAsia="ru-RU"/>
        </w:rPr>
        <w:t xml:space="preserve"> достижения</w:t>
      </w:r>
    </w:p>
    <w:p w:rsidR="00D06F94" w:rsidRPr="00D06F94" w:rsidRDefault="00D06F94"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18"/>
          <w:szCs w:val="18"/>
          <w:lang w:eastAsia="ru-RU"/>
        </w:rPr>
      </w:pPr>
      <w:r w:rsidRPr="00D06F94">
        <w:rPr>
          <w:rFonts w:ascii="Times New Roman" w:eastAsia="Times New Roman" w:hAnsi="Times New Roman" w:cs="Times New Roman"/>
          <w:color w:val="000000"/>
          <w:sz w:val="18"/>
          <w:szCs w:val="18"/>
          <w:lang w:eastAsia="ru-RU"/>
        </w:rPr>
        <w:t>(указать кого)</w:t>
      </w:r>
    </w:p>
    <w:p w:rsidR="00537132" w:rsidRPr="00A864D6" w:rsidRDefault="00A864D6" w:rsidP="00D06F94">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 xml:space="preserve">указанных </w:t>
      </w:r>
      <w:r w:rsidR="00537132" w:rsidRPr="00A864D6">
        <w:rPr>
          <w:rFonts w:ascii="Times New Roman" w:eastAsia="Times New Roman" w:hAnsi="Times New Roman" w:cs="Times New Roman"/>
          <w:color w:val="000000"/>
          <w:sz w:val="24"/>
          <w:szCs w:val="24"/>
          <w:lang w:eastAsia="ru-RU"/>
        </w:rPr>
        <w:t>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иРИС), обезличивание, блокирование персональных данных, атакже осуществление любых иных действий, предусмотренных действующим законодательством Российской Федерации.</w:t>
      </w:r>
    </w:p>
    <w:p w:rsidR="00537132" w:rsidRPr="003A5848"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Я проинформирован, что</w:t>
      </w:r>
      <w:r w:rsidRPr="003A5848">
        <w:rPr>
          <w:rFonts w:ascii="Times New Roman" w:eastAsia="Times New Roman" w:hAnsi="Times New Roman" w:cs="Times New Roman"/>
          <w:b/>
          <w:bCs/>
          <w:color w:val="000000"/>
          <w:sz w:val="26"/>
          <w:szCs w:val="26"/>
          <w:lang w:eastAsia="ru-RU"/>
        </w:rPr>
        <w:t>_____________</w:t>
      </w:r>
      <w:r w:rsidR="00A864D6">
        <w:rPr>
          <w:rFonts w:ascii="Times New Roman" w:eastAsia="Times New Roman" w:hAnsi="Times New Roman" w:cs="Times New Roman"/>
          <w:b/>
          <w:bCs/>
          <w:color w:val="000000"/>
          <w:sz w:val="26"/>
          <w:szCs w:val="26"/>
          <w:lang w:eastAsia="ru-RU"/>
        </w:rPr>
        <w:t>__</w:t>
      </w:r>
      <w:r w:rsidRPr="003A5848">
        <w:rPr>
          <w:rFonts w:ascii="Times New Roman" w:eastAsia="Times New Roman" w:hAnsi="Times New Roman" w:cs="Times New Roman"/>
          <w:b/>
          <w:bCs/>
          <w:color w:val="000000"/>
          <w:sz w:val="26"/>
          <w:szCs w:val="26"/>
          <w:lang w:eastAsia="ru-RU"/>
        </w:rPr>
        <w:t>_________________________</w:t>
      </w:r>
      <w:r w:rsidR="00D06F94" w:rsidRPr="00A864D6">
        <w:rPr>
          <w:rFonts w:ascii="Times New Roman" w:eastAsia="Times New Roman" w:hAnsi="Times New Roman" w:cs="Times New Roman"/>
          <w:color w:val="000000"/>
          <w:sz w:val="24"/>
          <w:szCs w:val="24"/>
          <w:lang w:eastAsia="ru-RU"/>
        </w:rPr>
        <w:t>гарантирует</w:t>
      </w:r>
    </w:p>
    <w:p w:rsidR="00537132" w:rsidRPr="003A5848"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 xml:space="preserve">                                                                                                         (наименование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D06F94"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обработку персональных данных</w:t>
      </w:r>
      <w:r w:rsidR="00D06F94">
        <w:rPr>
          <w:rFonts w:ascii="Times New Roman" w:eastAsia="Times New Roman" w:hAnsi="Times New Roman" w:cs="Times New Roman"/>
          <w:color w:val="000000"/>
          <w:sz w:val="26"/>
          <w:szCs w:val="26"/>
          <w:lang w:eastAsia="ru-RU"/>
        </w:rPr>
        <w:t>________</w:t>
      </w:r>
      <w:r w:rsidR="00A864D6">
        <w:rPr>
          <w:rFonts w:ascii="Times New Roman" w:eastAsia="Times New Roman" w:hAnsi="Times New Roman" w:cs="Times New Roman"/>
          <w:color w:val="000000"/>
          <w:sz w:val="26"/>
          <w:szCs w:val="26"/>
          <w:lang w:eastAsia="ru-RU"/>
        </w:rPr>
        <w:t>____</w:t>
      </w:r>
      <w:r w:rsidR="00D06F94">
        <w:rPr>
          <w:rFonts w:ascii="Times New Roman" w:eastAsia="Times New Roman" w:hAnsi="Times New Roman" w:cs="Times New Roman"/>
          <w:color w:val="000000"/>
          <w:sz w:val="26"/>
          <w:szCs w:val="26"/>
          <w:lang w:eastAsia="ru-RU"/>
        </w:rPr>
        <w:t>_______</w:t>
      </w:r>
      <w:r w:rsidR="00D06F94" w:rsidRPr="00A864D6">
        <w:rPr>
          <w:rFonts w:ascii="Times New Roman" w:eastAsia="Times New Roman" w:hAnsi="Times New Roman" w:cs="Times New Roman"/>
          <w:color w:val="000000"/>
          <w:sz w:val="24"/>
          <w:szCs w:val="24"/>
          <w:lang w:eastAsia="ru-RU"/>
        </w:rPr>
        <w:t>в соответствии с действующим</w:t>
      </w:r>
    </w:p>
    <w:p w:rsidR="00D06F94" w:rsidRPr="00D06F94"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18"/>
          <w:szCs w:val="18"/>
          <w:lang w:eastAsia="ru-RU"/>
        </w:rPr>
      </w:pPr>
      <w:r w:rsidRPr="00D06F94">
        <w:rPr>
          <w:rFonts w:ascii="Times New Roman" w:eastAsia="Times New Roman" w:hAnsi="Times New Roman" w:cs="Times New Roman"/>
          <w:color w:val="000000"/>
          <w:sz w:val="18"/>
          <w:szCs w:val="18"/>
          <w:lang w:eastAsia="ru-RU"/>
        </w:rPr>
        <w:t>(указать кого)</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 xml:space="preserve"> законодательством Российской Федерации как неавтоматизированным, так и автоматизированным способами.</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 xml:space="preserve">Данное согласие может быть отозвано влюбой момент помоему письменному заявлению.  </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 xml:space="preserve">Я подтверждаю, что, давая такое согласие, ядействую пособственной воле </w:t>
      </w:r>
      <w:r w:rsidRPr="00A864D6">
        <w:rPr>
          <w:rFonts w:ascii="Times New Roman" w:eastAsia="Times New Roman" w:hAnsi="Times New Roman" w:cs="Times New Roman"/>
          <w:color w:val="000000"/>
          <w:sz w:val="24"/>
          <w:szCs w:val="24"/>
          <w:lang w:eastAsia="ru-RU"/>
        </w:rPr>
        <w:br/>
        <w:t>и в своих интересах.</w:t>
      </w:r>
    </w:p>
    <w:p w:rsidR="00A864D6" w:rsidRDefault="00A864D6"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
    <w:p w:rsidR="00A864D6" w:rsidRPr="003A5848" w:rsidRDefault="00A864D6"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
    <w:p w:rsidR="00537132" w:rsidRPr="003A5848"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"____" ___________ 20__ г.                       _____________ /___</w:t>
      </w:r>
      <w:r w:rsidR="008421EA">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_______________/</w:t>
      </w:r>
    </w:p>
    <w:p w:rsidR="00537132" w:rsidRPr="008421EA"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0"/>
          <w:szCs w:val="20"/>
          <w:lang w:eastAsia="ru-RU"/>
        </w:rPr>
      </w:pPr>
      <w:r w:rsidRPr="008421EA">
        <w:rPr>
          <w:rFonts w:ascii="Times New Roman" w:eastAsia="Times New Roman" w:hAnsi="Times New Roman" w:cs="Times New Roman"/>
          <w:bCs/>
          <w:i/>
          <w:color w:val="000000"/>
          <w:sz w:val="20"/>
          <w:szCs w:val="20"/>
          <w:lang w:eastAsia="ru-RU"/>
        </w:rPr>
        <w:t>Подпись    Расшифровка подписи</w:t>
      </w:r>
    </w:p>
    <w:sectPr w:rsidR="00537132" w:rsidRPr="008421EA" w:rsidSect="00D06F94">
      <w:pgSz w:w="11906" w:h="16838" w:code="9"/>
      <w:pgMar w:top="993" w:right="707" w:bottom="709" w:left="1418" w:header="680" w:footer="68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C42" w:rsidRDefault="004E3C42" w:rsidP="003A5848">
      <w:pPr>
        <w:spacing w:after="0" w:line="240" w:lineRule="auto"/>
      </w:pPr>
      <w:r>
        <w:separator/>
      </w:r>
    </w:p>
  </w:endnote>
  <w:endnote w:type="continuationSeparator" w:id="1">
    <w:p w:rsidR="004E3C42" w:rsidRDefault="004E3C42" w:rsidP="003A5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CC" w:rsidRDefault="005743CC">
    <w:pPr>
      <w:pStyle w:val="aa"/>
      <w:jc w:val="right"/>
    </w:pPr>
  </w:p>
  <w:p w:rsidR="005743CC" w:rsidRDefault="005743C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CC" w:rsidRDefault="003306EF" w:rsidP="003A5848">
    <w:pPr>
      <w:pStyle w:val="aa"/>
      <w:framePr w:wrap="around" w:vAnchor="text" w:hAnchor="margin" w:xAlign="right" w:y="1"/>
      <w:rPr>
        <w:rStyle w:val="ac"/>
      </w:rPr>
    </w:pPr>
    <w:r>
      <w:rPr>
        <w:rStyle w:val="ac"/>
      </w:rPr>
      <w:fldChar w:fldCharType="begin"/>
    </w:r>
    <w:r w:rsidR="005743CC">
      <w:rPr>
        <w:rStyle w:val="ac"/>
      </w:rPr>
      <w:instrText xml:space="preserve">PAGE  </w:instrText>
    </w:r>
    <w:r>
      <w:rPr>
        <w:rStyle w:val="ac"/>
      </w:rPr>
      <w:fldChar w:fldCharType="separate"/>
    </w:r>
    <w:r w:rsidR="005743CC">
      <w:rPr>
        <w:rStyle w:val="ac"/>
        <w:noProof/>
      </w:rPr>
      <w:t>34</w:t>
    </w:r>
    <w:r>
      <w:rPr>
        <w:rStyle w:val="ac"/>
      </w:rPr>
      <w:fldChar w:fldCharType="end"/>
    </w:r>
  </w:p>
  <w:p w:rsidR="005743CC" w:rsidRDefault="005743CC" w:rsidP="003A5848">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CC" w:rsidRDefault="005743CC" w:rsidP="003A584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C42" w:rsidRDefault="004E3C42" w:rsidP="003A5848">
      <w:pPr>
        <w:spacing w:after="0" w:line="240" w:lineRule="auto"/>
      </w:pPr>
      <w:r>
        <w:separator/>
      </w:r>
    </w:p>
  </w:footnote>
  <w:footnote w:type="continuationSeparator" w:id="1">
    <w:p w:rsidR="004E3C42" w:rsidRDefault="004E3C42" w:rsidP="003A5848">
      <w:pPr>
        <w:spacing w:after="0" w:line="240" w:lineRule="auto"/>
      </w:pPr>
      <w:r>
        <w:continuationSeparator/>
      </w:r>
    </w:p>
  </w:footnote>
  <w:footnote w:id="2">
    <w:p w:rsidR="005743CC" w:rsidRDefault="005743CC">
      <w:pPr>
        <w:pStyle w:val="af7"/>
      </w:pPr>
      <w:r>
        <w:rPr>
          <w:rStyle w:val="af1"/>
        </w:rPr>
        <w:footnoteRef/>
      </w:r>
      <w:r>
        <w:t xml:space="preserve">   См. подпункт 4.7 </w:t>
      </w:r>
      <w:r w:rsidRPr="00DE64FB">
        <w:t xml:space="preserve"> пункта 4 </w:t>
      </w:r>
      <w:r>
        <w:t>Порядка</w:t>
      </w:r>
    </w:p>
  </w:footnote>
  <w:footnote w:id="3">
    <w:p w:rsidR="005743CC" w:rsidRDefault="005743CC" w:rsidP="00513DB3">
      <w:pPr>
        <w:pStyle w:val="af7"/>
      </w:pPr>
      <w:r>
        <w:rPr>
          <w:rStyle w:val="af1"/>
        </w:rPr>
        <w:footnoteRef/>
      </w:r>
      <w:r>
        <w:t xml:space="preserve"> Для участников итогового собеседования с ОВЗ, участников итогового собеседования - детей-инвалидов </w:t>
      </w:r>
    </w:p>
    <w:p w:rsidR="005743CC" w:rsidRDefault="005743CC" w:rsidP="00513DB3">
      <w:pPr>
        <w:pStyle w:val="af7"/>
      </w:pPr>
      <w:r>
        <w:t>и инвалидов при наличии соответствующего заключения ПМПК может быть организована отдельная аудитория проведения итогового собеседования.</w:t>
      </w:r>
    </w:p>
  </w:footnote>
  <w:footnote w:id="4">
    <w:p w:rsidR="005743CC" w:rsidRDefault="005743CC"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5743CC" w:rsidRDefault="005743CC" w:rsidP="00513DB3">
      <w:pPr>
        <w:pStyle w:val="af7"/>
        <w:jc w:val="both"/>
      </w:pPr>
      <w:r>
        <w:t>для их дальнейшего перевода на шрифт Брайля.</w:t>
      </w:r>
    </w:p>
  </w:footnote>
  <w:footnote w:id="5">
    <w:p w:rsidR="005743CC" w:rsidRDefault="005743CC"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5743CC" w:rsidRDefault="005743CC" w:rsidP="00513DB3">
      <w:pPr>
        <w:pStyle w:val="af7"/>
        <w:jc w:val="both"/>
      </w:pPr>
      <w:r>
        <w:t>для их дальнейшего масштабирования в местах проведения итогового собеседования.</w:t>
      </w:r>
    </w:p>
    <w:p w:rsidR="005743CC" w:rsidRDefault="005743CC" w:rsidP="00513DB3">
      <w:pPr>
        <w:pStyle w:val="af7"/>
      </w:pPr>
    </w:p>
  </w:footnote>
  <w:footnote w:id="6">
    <w:p w:rsidR="005743CC" w:rsidRDefault="005743CC" w:rsidP="0070392A">
      <w:pPr>
        <w:pStyle w:val="af7"/>
        <w:ind w:firstLine="426"/>
        <w:jc w:val="both"/>
        <w:rPr>
          <w:sz w:val="22"/>
          <w:szCs w:val="22"/>
        </w:rPr>
      </w:pPr>
      <w:r w:rsidRPr="00A50DD0">
        <w:rPr>
          <w:rStyle w:val="af1"/>
          <w:sz w:val="22"/>
          <w:szCs w:val="22"/>
        </w:rPr>
        <w:footnoteRef/>
      </w:r>
      <w:r>
        <w:rPr>
          <w:sz w:val="22"/>
          <w:szCs w:val="22"/>
        </w:rPr>
        <w:t>Министерство</w:t>
      </w:r>
      <w:r w:rsidRPr="00A50DD0">
        <w:rPr>
          <w:sz w:val="22"/>
          <w:szCs w:val="22"/>
        </w:rPr>
        <w:t xml:space="preserve"> может принять решение о проведении итогового собеседования </w:t>
      </w:r>
      <w:r>
        <w:rPr>
          <w:sz w:val="22"/>
          <w:szCs w:val="22"/>
        </w:rPr>
        <w:t xml:space="preserve">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5743CC" w:rsidRDefault="005743CC" w:rsidP="0070392A">
      <w:pPr>
        <w:pStyle w:val="af7"/>
        <w:ind w:firstLine="426"/>
        <w:jc w:val="both"/>
        <w:rPr>
          <w:sz w:val="22"/>
          <w:szCs w:val="22"/>
        </w:rPr>
      </w:pPr>
      <w:r>
        <w:rPr>
          <w:sz w:val="22"/>
          <w:szCs w:val="22"/>
        </w:rPr>
        <w:t xml:space="preserve">Например: </w:t>
      </w:r>
    </w:p>
    <w:p w:rsidR="005743CC" w:rsidRDefault="005743CC" w:rsidP="0070392A">
      <w:pPr>
        <w:pStyle w:val="af7"/>
        <w:ind w:firstLine="426"/>
        <w:jc w:val="both"/>
        <w:rPr>
          <w:sz w:val="22"/>
          <w:szCs w:val="22"/>
        </w:rPr>
      </w:pPr>
      <w:r>
        <w:rPr>
          <w:sz w:val="22"/>
          <w:szCs w:val="22"/>
        </w:rPr>
        <w:t xml:space="preserve">для </w:t>
      </w:r>
      <w:r w:rsidRPr="00A50DD0">
        <w:rPr>
          <w:sz w:val="22"/>
          <w:szCs w:val="22"/>
        </w:rPr>
        <w:t>обучающи</w:t>
      </w:r>
      <w:r>
        <w:rPr>
          <w:sz w:val="22"/>
          <w:szCs w:val="22"/>
        </w:rPr>
        <w:t>х</w:t>
      </w:r>
      <w:r w:rsidRPr="00A50DD0">
        <w:rPr>
          <w:sz w:val="22"/>
          <w:szCs w:val="22"/>
        </w:rPr>
        <w:t>ся, осваивающи</w:t>
      </w:r>
      <w:r>
        <w:rPr>
          <w:sz w:val="22"/>
          <w:szCs w:val="22"/>
        </w:rPr>
        <w:t>х</w:t>
      </w:r>
      <w:r w:rsidRPr="00A50DD0">
        <w:rPr>
          <w:sz w:val="22"/>
          <w:szCs w:val="22"/>
        </w:rPr>
        <w:t xml:space="preserve"> образовательные программы основного общего образования </w:t>
      </w:r>
      <w:r>
        <w:rPr>
          <w:sz w:val="22"/>
          <w:szCs w:val="22"/>
        </w:rPr>
        <w:br/>
      </w:r>
      <w:r w:rsidRPr="00A50DD0">
        <w:rPr>
          <w:sz w:val="22"/>
          <w:szCs w:val="22"/>
        </w:rPr>
        <w:t>с применением дистанционных образовательных технологий</w:t>
      </w:r>
      <w:r>
        <w:rPr>
          <w:sz w:val="22"/>
          <w:szCs w:val="22"/>
        </w:rPr>
        <w:t xml:space="preserve">; </w:t>
      </w:r>
    </w:p>
    <w:p w:rsidR="005743CC" w:rsidRDefault="005743CC" w:rsidP="0070392A">
      <w:pPr>
        <w:pStyle w:val="af7"/>
        <w:ind w:firstLine="426"/>
        <w:jc w:val="both"/>
        <w:rPr>
          <w:sz w:val="22"/>
          <w:szCs w:val="22"/>
        </w:rPr>
      </w:pPr>
      <w:r>
        <w:rPr>
          <w:sz w:val="22"/>
          <w:szCs w:val="22"/>
        </w:rPr>
        <w:t xml:space="preserve">для </w:t>
      </w:r>
      <w:r w:rsidRPr="00A50DD0">
        <w:rPr>
          <w:sz w:val="22"/>
          <w:szCs w:val="22"/>
        </w:rPr>
        <w:t>участник</w:t>
      </w:r>
      <w:r>
        <w:rPr>
          <w:sz w:val="22"/>
          <w:szCs w:val="22"/>
        </w:rPr>
        <w:t>ов</w:t>
      </w:r>
      <w:r w:rsidRPr="00A50DD0">
        <w:rPr>
          <w:sz w:val="22"/>
          <w:szCs w:val="22"/>
        </w:rPr>
        <w:t xml:space="preserve"> итогового собеседования, обучающи</w:t>
      </w:r>
      <w:r>
        <w:rPr>
          <w:sz w:val="22"/>
          <w:szCs w:val="22"/>
        </w:rPr>
        <w:t>х</w:t>
      </w:r>
      <w:r w:rsidRPr="00A50DD0">
        <w:rPr>
          <w:sz w:val="22"/>
          <w:szCs w:val="22"/>
        </w:rPr>
        <w:t>ся (или находящи</w:t>
      </w:r>
      <w:r>
        <w:rPr>
          <w:sz w:val="22"/>
          <w:szCs w:val="22"/>
        </w:rPr>
        <w:t>х</w:t>
      </w:r>
      <w:r w:rsidRPr="00A50DD0">
        <w:rPr>
          <w:sz w:val="22"/>
          <w:szCs w:val="22"/>
        </w:rPr>
        <w:t>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w:t>
      </w:r>
      <w:r>
        <w:rPr>
          <w:sz w:val="22"/>
          <w:szCs w:val="22"/>
        </w:rPr>
        <w:t xml:space="preserve">ждающихся </w:t>
      </w:r>
      <w:r>
        <w:rPr>
          <w:sz w:val="22"/>
          <w:szCs w:val="22"/>
        </w:rPr>
        <w:br/>
        <w:t xml:space="preserve">в длительном лечении; </w:t>
      </w:r>
    </w:p>
    <w:p w:rsidR="005743CC" w:rsidRDefault="005743CC" w:rsidP="0070392A">
      <w:pPr>
        <w:pStyle w:val="af7"/>
        <w:ind w:firstLine="426"/>
        <w:jc w:val="both"/>
        <w:rPr>
          <w:sz w:val="22"/>
          <w:szCs w:val="22"/>
        </w:rPr>
      </w:pPr>
      <w:r w:rsidRPr="00A50DD0">
        <w:rPr>
          <w:sz w:val="22"/>
          <w:szCs w:val="22"/>
        </w:rPr>
        <w:t>участник</w:t>
      </w:r>
      <w:r>
        <w:rPr>
          <w:sz w:val="22"/>
          <w:szCs w:val="22"/>
        </w:rPr>
        <w:t>ов</w:t>
      </w:r>
      <w:r w:rsidRPr="00A50DD0">
        <w:rPr>
          <w:sz w:val="22"/>
          <w:szCs w:val="22"/>
        </w:rPr>
        <w:t xml:space="preserve"> итогового собеседования, соблюдающи</w:t>
      </w:r>
      <w:r>
        <w:rPr>
          <w:sz w:val="22"/>
          <w:szCs w:val="22"/>
        </w:rPr>
        <w:t>х</w:t>
      </w:r>
      <w:r w:rsidRPr="00A50DD0">
        <w:rPr>
          <w:sz w:val="22"/>
          <w:szCs w:val="22"/>
        </w:rPr>
        <w:t xml:space="preserve"> карантинные меры, в том числе в связи </w:t>
      </w:r>
      <w:r>
        <w:rPr>
          <w:sz w:val="22"/>
          <w:szCs w:val="22"/>
        </w:rPr>
        <w:br/>
      </w:r>
      <w:r w:rsidRPr="00A50DD0">
        <w:rPr>
          <w:sz w:val="22"/>
          <w:szCs w:val="22"/>
        </w:rPr>
        <w:t xml:space="preserve">с сохранением неблагоприятной эпидемиологической ситуации на территории Российской Федерации </w:t>
      </w:r>
      <w:r>
        <w:rPr>
          <w:sz w:val="22"/>
          <w:szCs w:val="22"/>
        </w:rPr>
        <w:br/>
      </w:r>
      <w:r w:rsidRPr="00A50DD0">
        <w:rPr>
          <w:sz w:val="22"/>
          <w:szCs w:val="22"/>
        </w:rPr>
        <w:t>и за ее пределами, и не имеющие возможности прибыть в места проведения итогового собеседования</w:t>
      </w:r>
      <w:r>
        <w:rPr>
          <w:sz w:val="22"/>
          <w:szCs w:val="22"/>
        </w:rPr>
        <w:t xml:space="preserve">; </w:t>
      </w:r>
    </w:p>
    <w:p w:rsidR="005743CC" w:rsidRPr="00A50DD0" w:rsidRDefault="005743CC" w:rsidP="0070392A">
      <w:pPr>
        <w:pStyle w:val="af7"/>
        <w:ind w:firstLine="426"/>
        <w:jc w:val="both"/>
        <w:rPr>
          <w:sz w:val="22"/>
          <w:szCs w:val="22"/>
        </w:rPr>
      </w:pPr>
      <w:r>
        <w:rPr>
          <w:sz w:val="22"/>
          <w:szCs w:val="22"/>
        </w:rPr>
        <w:t xml:space="preserve">для </w:t>
      </w:r>
      <w:r w:rsidRPr="00A50DD0">
        <w:rPr>
          <w:sz w:val="22"/>
          <w:szCs w:val="22"/>
        </w:rPr>
        <w:t>участник</w:t>
      </w:r>
      <w:r>
        <w:rPr>
          <w:sz w:val="22"/>
          <w:szCs w:val="22"/>
        </w:rPr>
        <w:t>ов</w:t>
      </w:r>
      <w:r w:rsidRPr="00A50DD0">
        <w:rPr>
          <w:sz w:val="22"/>
          <w:szCs w:val="22"/>
        </w:rPr>
        <w:t xml:space="preserve"> итогового собеседования с ОВЗ, дет</w:t>
      </w:r>
      <w:r>
        <w:rPr>
          <w:sz w:val="22"/>
          <w:szCs w:val="22"/>
        </w:rPr>
        <w:t>ей</w:t>
      </w:r>
      <w:r w:rsidRPr="00A50DD0">
        <w:rPr>
          <w:sz w:val="22"/>
          <w:szCs w:val="22"/>
        </w:rPr>
        <w:t>-инвалид</w:t>
      </w:r>
      <w:r>
        <w:rPr>
          <w:sz w:val="22"/>
          <w:szCs w:val="22"/>
        </w:rPr>
        <w:t>ов</w:t>
      </w:r>
      <w:r w:rsidRPr="00A50DD0">
        <w:rPr>
          <w:sz w:val="22"/>
          <w:szCs w:val="22"/>
        </w:rPr>
        <w:t xml:space="preserve"> и инвалид</w:t>
      </w:r>
      <w:r>
        <w:rPr>
          <w:sz w:val="22"/>
          <w:szCs w:val="22"/>
        </w:rPr>
        <w:t>ов</w:t>
      </w:r>
      <w:r w:rsidRPr="00A50DD0">
        <w:rPr>
          <w:sz w:val="22"/>
          <w:szCs w:val="22"/>
        </w:rPr>
        <w:t>, не имеющи</w:t>
      </w:r>
      <w:r>
        <w:rPr>
          <w:sz w:val="22"/>
          <w:szCs w:val="22"/>
        </w:rPr>
        <w:t xml:space="preserve">х </w:t>
      </w:r>
      <w:r>
        <w:rPr>
          <w:sz w:val="22"/>
          <w:szCs w:val="22"/>
        </w:rPr>
        <w:br/>
        <w:t xml:space="preserve">по объективным причинам </w:t>
      </w:r>
      <w:r w:rsidRPr="00A50DD0">
        <w:rPr>
          <w:sz w:val="22"/>
          <w:szCs w:val="22"/>
        </w:rPr>
        <w:t xml:space="preserve"> возможности участвовать в итоговом собеседовании в очной форме</w:t>
      </w:r>
      <w:r>
        <w:rPr>
          <w:sz w:val="22"/>
          <w:szCs w:val="22"/>
        </w:rPr>
        <w:t xml:space="preserve"> и др. </w:t>
      </w:r>
    </w:p>
  </w:footnote>
  <w:footnote w:id="7">
    <w:p w:rsidR="00537132" w:rsidRDefault="00537132" w:rsidP="00537132">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C24C59"/>
    <w:multiLevelType w:val="multilevel"/>
    <w:tmpl w:val="77403F9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4">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B6169"/>
    <w:multiLevelType w:val="multilevel"/>
    <w:tmpl w:val="941EC02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37EB7C78"/>
    <w:multiLevelType w:val="multilevel"/>
    <w:tmpl w:val="B654588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2AA341E"/>
    <w:multiLevelType w:val="hybridMultilevel"/>
    <w:tmpl w:val="B0064D1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4">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6">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5"/>
  </w:num>
  <w:num w:numId="2">
    <w:abstractNumId w:val="14"/>
  </w:num>
  <w:num w:numId="3">
    <w:abstractNumId w:val="19"/>
  </w:num>
  <w:num w:numId="4">
    <w:abstractNumId w:val="7"/>
  </w:num>
  <w:num w:numId="5">
    <w:abstractNumId w:val="13"/>
  </w:num>
  <w:num w:numId="6">
    <w:abstractNumId w:val="4"/>
  </w:num>
  <w:num w:numId="7">
    <w:abstractNumId w:val="18"/>
  </w:num>
  <w:num w:numId="8">
    <w:abstractNumId w:val="16"/>
  </w:num>
  <w:num w:numId="9">
    <w:abstractNumId w:val="17"/>
  </w:num>
  <w:num w:numId="10">
    <w:abstractNumId w:val="6"/>
  </w:num>
  <w:num w:numId="11">
    <w:abstractNumId w:val="0"/>
  </w:num>
  <w:num w:numId="12">
    <w:abstractNumId w:val="2"/>
  </w:num>
  <w:num w:numId="13">
    <w:abstractNumId w:val="20"/>
  </w:num>
  <w:num w:numId="14">
    <w:abstractNumId w:val="12"/>
  </w:num>
  <w:num w:numId="15">
    <w:abstractNumId w:val="11"/>
  </w:num>
  <w:num w:numId="16">
    <w:abstractNumId w:val="15"/>
  </w:num>
  <w:num w:numId="17">
    <w:abstractNumId w:val="3"/>
  </w:num>
  <w:num w:numId="18">
    <w:abstractNumId w:val="10"/>
  </w:num>
  <w:num w:numId="19">
    <w:abstractNumId w:val="8"/>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A5848"/>
    <w:rsid w:val="000239AE"/>
    <w:rsid w:val="00040DDB"/>
    <w:rsid w:val="000B44CD"/>
    <w:rsid w:val="000B62AD"/>
    <w:rsid w:val="0011441C"/>
    <w:rsid w:val="00121702"/>
    <w:rsid w:val="001503DE"/>
    <w:rsid w:val="001C58BE"/>
    <w:rsid w:val="002811EB"/>
    <w:rsid w:val="002A2595"/>
    <w:rsid w:val="002B5C1F"/>
    <w:rsid w:val="00317F9C"/>
    <w:rsid w:val="003306EF"/>
    <w:rsid w:val="003A5848"/>
    <w:rsid w:val="003F4E11"/>
    <w:rsid w:val="004E10A5"/>
    <w:rsid w:val="004E3C42"/>
    <w:rsid w:val="00513DB3"/>
    <w:rsid w:val="005312E1"/>
    <w:rsid w:val="00537132"/>
    <w:rsid w:val="00540C41"/>
    <w:rsid w:val="00541DA9"/>
    <w:rsid w:val="00557791"/>
    <w:rsid w:val="005743CC"/>
    <w:rsid w:val="0070392A"/>
    <w:rsid w:val="0077284B"/>
    <w:rsid w:val="007A394F"/>
    <w:rsid w:val="008005F3"/>
    <w:rsid w:val="0083123A"/>
    <w:rsid w:val="008421EA"/>
    <w:rsid w:val="008E1D6E"/>
    <w:rsid w:val="00927EA5"/>
    <w:rsid w:val="00A864D6"/>
    <w:rsid w:val="00A927E5"/>
    <w:rsid w:val="00B06072"/>
    <w:rsid w:val="00B40CCB"/>
    <w:rsid w:val="00BB1F4D"/>
    <w:rsid w:val="00CB2F6D"/>
    <w:rsid w:val="00CB7F21"/>
    <w:rsid w:val="00D06F94"/>
    <w:rsid w:val="00D25FDD"/>
    <w:rsid w:val="00D311D6"/>
    <w:rsid w:val="00DE64FB"/>
    <w:rsid w:val="00E60E8E"/>
    <w:rsid w:val="00FD3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EF"/>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uiPriority w:val="34"/>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uryatia.ru/minobr/"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p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fip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ov-buryatia.ru/minobr/"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601E-BAD8-4854-9E33-E5EF3672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12436</Words>
  <Characters>70888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1</cp:lastModifiedBy>
  <cp:revision>2</cp:revision>
  <cp:lastPrinted>2021-12-02T09:01:00Z</cp:lastPrinted>
  <dcterms:created xsi:type="dcterms:W3CDTF">2021-12-09T07:58:00Z</dcterms:created>
  <dcterms:modified xsi:type="dcterms:W3CDTF">2021-12-09T07:58:00Z</dcterms:modified>
</cp:coreProperties>
</file>